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D33" w:rsidRDefault="00C12688">
      <w:pPr>
        <w:spacing w:line="380" w:lineRule="exact"/>
        <w:rPr>
          <w:rFonts w:ascii="仿宋_GB2312" w:eastAsia="仿宋_GB2312" w:hAnsi="Arial"/>
          <w:b/>
          <w:sz w:val="28"/>
          <w:szCs w:val="28"/>
        </w:rPr>
      </w:pPr>
      <w:bookmarkStart w:id="0" w:name="_Toc65828643"/>
      <w:r>
        <w:rPr>
          <w:rFonts w:ascii="仿宋_GB2312" w:eastAsia="仿宋_GB2312" w:hAnsi="Arial" w:hint="eastAsia"/>
          <w:b/>
          <w:sz w:val="28"/>
          <w:szCs w:val="28"/>
        </w:rPr>
        <w:t>附件2：</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法人代表授权书格式</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w:t>
      </w:r>
    </w:p>
    <w:p w:rsidR="008F3D33" w:rsidRDefault="00C12688">
      <w:pPr>
        <w:pStyle w:val="af0"/>
        <w:spacing w:line="440" w:lineRule="exact"/>
        <w:ind w:firstLine="541"/>
        <w:rPr>
          <w:rFonts w:ascii="仿宋_GB2312" w:eastAsia="仿宋_GB2312"/>
        </w:rPr>
      </w:pPr>
      <w:r>
        <w:rPr>
          <w:rFonts w:ascii="仿宋_GB2312" w:eastAsia="仿宋_GB2312" w:hint="eastAsia"/>
          <w:b/>
        </w:rPr>
        <w:t>致：首钢</w:t>
      </w:r>
      <w:r>
        <w:rPr>
          <w:rFonts w:ascii="仿宋_GB2312" w:eastAsia="仿宋_GB2312" w:hAnsi="Arial" w:hint="eastAsia"/>
          <w:b/>
          <w:i/>
        </w:rPr>
        <w:t>长治钢铁有限公司：</w:t>
      </w:r>
    </w:p>
    <w:p w:rsidR="008F3D33" w:rsidRDefault="00C12688">
      <w:pPr>
        <w:spacing w:line="440" w:lineRule="exact"/>
        <w:ind w:firstLine="610"/>
        <w:rPr>
          <w:rFonts w:ascii="仿宋_GB2312" w:eastAsia="仿宋_GB2312" w:hAnsi="宋体"/>
          <w:sz w:val="28"/>
        </w:rPr>
      </w:pPr>
      <w:r>
        <w:rPr>
          <w:rFonts w:ascii="仿宋_GB2312" w:eastAsia="仿宋_GB2312" w:hAnsi="宋体" w:hint="eastAsia"/>
          <w:sz w:val="28"/>
        </w:rPr>
        <w:t>本授权委托书声明：我</w:t>
      </w:r>
      <w:r>
        <w:rPr>
          <w:rFonts w:ascii="仿宋_GB2312" w:eastAsia="仿宋_GB2312" w:hAnsi="宋体" w:hint="eastAsia"/>
          <w:sz w:val="28"/>
          <w:u w:val="single"/>
        </w:rPr>
        <w:t xml:space="preserve">   （姓名） </w:t>
      </w:r>
      <w:r>
        <w:rPr>
          <w:rFonts w:ascii="仿宋_GB2312" w:eastAsia="仿宋_GB2312" w:hAnsi="宋体" w:hint="eastAsia"/>
          <w:sz w:val="28"/>
        </w:rPr>
        <w:t>系</w:t>
      </w:r>
      <w:r>
        <w:rPr>
          <w:rFonts w:ascii="仿宋_GB2312" w:eastAsia="仿宋_GB2312" w:hAnsi="宋体" w:hint="eastAsia"/>
          <w:sz w:val="28"/>
          <w:u w:val="single"/>
        </w:rPr>
        <w:t xml:space="preserve">          （投 标 人 名 称）</w:t>
      </w:r>
      <w:r>
        <w:rPr>
          <w:rFonts w:ascii="仿宋_GB2312" w:eastAsia="仿宋_GB2312" w:hAnsi="宋体" w:hint="eastAsia"/>
          <w:sz w:val="28"/>
        </w:rPr>
        <w:t>的法定代表人，现授权委托</w:t>
      </w:r>
      <w:r>
        <w:rPr>
          <w:rFonts w:ascii="仿宋_GB2312" w:eastAsia="仿宋_GB2312" w:hAnsi="宋体" w:hint="eastAsia"/>
          <w:sz w:val="28"/>
          <w:u w:val="single"/>
        </w:rPr>
        <w:t xml:space="preserve">      （单 位 名 称）     </w:t>
      </w:r>
      <w:r>
        <w:rPr>
          <w:rFonts w:ascii="仿宋_GB2312" w:eastAsia="仿宋_GB2312" w:hAnsi="宋体" w:hint="eastAsia"/>
          <w:sz w:val="28"/>
        </w:rPr>
        <w:t>的</w:t>
      </w:r>
      <w:r>
        <w:rPr>
          <w:rFonts w:ascii="仿宋_GB2312" w:eastAsia="仿宋_GB2312" w:hAnsi="宋体" w:hint="eastAsia"/>
          <w:sz w:val="28"/>
          <w:u w:val="single"/>
        </w:rPr>
        <w:t xml:space="preserve">    （姓名）    </w:t>
      </w:r>
      <w:r>
        <w:rPr>
          <w:rFonts w:ascii="仿宋_GB2312" w:eastAsia="仿宋_GB2312" w:hAnsi="宋体" w:hint="eastAsia"/>
          <w:sz w:val="28"/>
        </w:rPr>
        <w:t>为我公司签署本工程的投标文件的法定代表人授权委托代理人，我承认代理人全权代表我所签署的本工程的投标文件的内容。</w:t>
      </w:r>
    </w:p>
    <w:p w:rsidR="008F3D33" w:rsidRDefault="00C12688">
      <w:pPr>
        <w:spacing w:line="440" w:lineRule="exact"/>
        <w:ind w:firstLine="570"/>
        <w:rPr>
          <w:rFonts w:ascii="仿宋_GB2312" w:eastAsia="仿宋_GB2312" w:hAnsi="宋体"/>
          <w:sz w:val="28"/>
        </w:rPr>
      </w:pPr>
      <w:r>
        <w:rPr>
          <w:rFonts w:ascii="仿宋_GB2312" w:eastAsia="仿宋_GB2312" w:hAnsi="宋体" w:hint="eastAsia"/>
          <w:sz w:val="28"/>
        </w:rPr>
        <w:t>本授权书于    年    月    日签字生效，    年    月    日截止。被授权人签署的所有文件（在本授权书有效期内签署的）不因授权的撤消而失效，特此声明。</w:t>
      </w:r>
    </w:p>
    <w:p w:rsidR="008F3D33" w:rsidRDefault="008F3D33">
      <w:pPr>
        <w:spacing w:line="440" w:lineRule="exact"/>
        <w:ind w:firstLine="610"/>
        <w:rPr>
          <w:rFonts w:ascii="仿宋_GB2312" w:eastAsia="仿宋_GB2312" w:hAnsi="宋体"/>
          <w:sz w:val="28"/>
        </w:rPr>
      </w:pPr>
    </w:p>
    <w:p w:rsidR="008F3D33" w:rsidRDefault="00C12688">
      <w:pPr>
        <w:spacing w:line="440" w:lineRule="exact"/>
        <w:ind w:firstLine="697"/>
        <w:rPr>
          <w:rFonts w:ascii="仿宋_GB2312" w:eastAsia="仿宋_GB2312" w:hAnsi="宋体"/>
          <w:sz w:val="28"/>
        </w:rPr>
      </w:pPr>
      <w:r>
        <w:rPr>
          <w:rFonts w:ascii="仿宋_GB2312" w:eastAsia="仿宋_GB2312" w:hAnsi="宋体" w:hint="eastAsia"/>
          <w:sz w:val="28"/>
        </w:rPr>
        <w:t>代理人无转委托权，特此委托。</w:t>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tabs>
          <w:tab w:val="left" w:pos="2160"/>
        </w:tabs>
        <w:ind w:left="1260"/>
        <w:rPr>
          <w:rFonts w:ascii="仿宋_GB2312" w:eastAsia="仿宋_GB2312" w:hAnsi="宋体"/>
          <w:sz w:val="28"/>
        </w:rPr>
      </w:pPr>
      <w:r>
        <w:rPr>
          <w:rFonts w:ascii="仿宋_GB2312" w:eastAsia="仿宋_GB2312" w:hAnsi="宋体"/>
          <w:sz w:val="28"/>
        </w:rPr>
        <w:tab/>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代理人：</w:t>
      </w:r>
      <w:r>
        <w:rPr>
          <w:rFonts w:ascii="仿宋_GB2312" w:eastAsia="仿宋_GB2312" w:hAnsi="宋体" w:hint="eastAsia"/>
          <w:sz w:val="28"/>
          <w:u w:val="single"/>
        </w:rPr>
        <w:t xml:space="preserve">   （签字）</w:t>
      </w:r>
      <w:r>
        <w:rPr>
          <w:rFonts w:ascii="仿宋_GB2312" w:eastAsia="仿宋_GB2312" w:hAnsi="宋体" w:hint="eastAsia"/>
          <w:sz w:val="28"/>
        </w:rPr>
        <w:t xml:space="preserve">    性别 </w:t>
      </w:r>
      <w:r>
        <w:rPr>
          <w:rFonts w:ascii="仿宋_GB2312" w:eastAsia="仿宋_GB2312" w:hAnsi="宋体" w:hint="eastAsia"/>
          <w:sz w:val="28"/>
          <w:u w:val="single"/>
        </w:rPr>
        <w:t xml:space="preserve">    </w:t>
      </w:r>
      <w:r>
        <w:rPr>
          <w:rFonts w:ascii="仿宋_GB2312" w:eastAsia="仿宋_GB2312" w:hAnsi="宋体" w:hint="eastAsia"/>
          <w:sz w:val="28"/>
        </w:rPr>
        <w:t xml:space="preserve">   年龄：</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身份证号码：</w:t>
      </w:r>
      <w:r>
        <w:rPr>
          <w:rFonts w:ascii="仿宋_GB2312" w:eastAsia="仿宋_GB2312" w:hAnsi="宋体" w:hint="eastAsia"/>
          <w:sz w:val="28"/>
          <w:u w:val="single"/>
        </w:rPr>
        <w:t xml:space="preserve">             </w:t>
      </w:r>
      <w:r>
        <w:rPr>
          <w:rFonts w:ascii="仿宋_GB2312" w:eastAsia="仿宋_GB2312" w:hAnsi="宋体" w:hint="eastAsia"/>
          <w:sz w:val="28"/>
        </w:rPr>
        <w:t xml:space="preserve">     职务：</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rPr>
      </w:pPr>
      <w:r>
        <w:rPr>
          <w:rFonts w:ascii="仿宋_GB2312" w:eastAsia="仿宋_GB2312" w:hAnsi="宋体" w:hint="eastAsia"/>
          <w:sz w:val="28"/>
        </w:rPr>
        <w:t>投标人：</w:t>
      </w:r>
      <w:r>
        <w:rPr>
          <w:rFonts w:ascii="仿宋_GB2312" w:eastAsia="仿宋_GB2312" w:hAnsi="宋体" w:hint="eastAsia"/>
          <w:sz w:val="28"/>
          <w:u w:val="single"/>
        </w:rPr>
        <w:t xml:space="preserve">                                （盖章）</w:t>
      </w:r>
    </w:p>
    <w:p w:rsidR="008F3D33" w:rsidRDefault="008F3D33">
      <w:pPr>
        <w:ind w:left="2699"/>
        <w:rPr>
          <w:rFonts w:ascii="仿宋_GB2312" w:eastAsia="仿宋_GB2312" w:hAnsi="宋体"/>
          <w:sz w:val="28"/>
        </w:rPr>
      </w:pPr>
    </w:p>
    <w:p w:rsidR="008F3D33" w:rsidRDefault="00C12688">
      <w:pPr>
        <w:ind w:leftChars="849" w:left="1783" w:firstLine="2"/>
        <w:rPr>
          <w:rFonts w:ascii="仿宋_GB2312" w:eastAsia="仿宋_GB2312" w:hAnsi="宋体"/>
          <w:sz w:val="28"/>
        </w:rPr>
      </w:pPr>
      <w:r>
        <w:rPr>
          <w:rFonts w:ascii="仿宋_GB2312" w:eastAsia="仿宋_GB2312" w:hAnsi="宋体" w:hint="eastAsia"/>
          <w:sz w:val="28"/>
        </w:rPr>
        <w:t>法定代表人：</w:t>
      </w:r>
      <w:r>
        <w:rPr>
          <w:rFonts w:ascii="仿宋_GB2312" w:eastAsia="仿宋_GB2312" w:hAnsi="宋体" w:hint="eastAsia"/>
          <w:sz w:val="28"/>
          <w:u w:val="single"/>
        </w:rPr>
        <w:t xml:space="preserve">                     （签字并盖章）</w:t>
      </w:r>
    </w:p>
    <w:p w:rsidR="008F3D33" w:rsidRDefault="008F3D33">
      <w:pPr>
        <w:ind w:left="2699"/>
        <w:rPr>
          <w:rFonts w:ascii="仿宋_GB2312" w:eastAsia="仿宋_GB2312" w:hAnsi="宋体"/>
          <w:sz w:val="28"/>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C12688">
      <w:pPr>
        <w:ind w:right="560" w:firstLineChars="750" w:firstLine="2100"/>
        <w:rPr>
          <w:rFonts w:ascii="仿宋_GB2312" w:eastAsia="仿宋_GB2312" w:hAnsi="宋体"/>
          <w:sz w:val="28"/>
        </w:rPr>
      </w:pPr>
      <w:r>
        <w:rPr>
          <w:rFonts w:ascii="仿宋_GB2312" w:eastAsia="仿宋_GB2312" w:hAnsi="宋体" w:hint="eastAsia"/>
          <w:sz w:val="28"/>
        </w:rPr>
        <w:t>授权委托日期：</w:t>
      </w:r>
      <w:r>
        <w:rPr>
          <w:rFonts w:ascii="仿宋_GB2312" w:eastAsia="仿宋_GB2312" w:hAnsi="宋体" w:hint="eastAsia"/>
          <w:sz w:val="28"/>
          <w:u w:val="single"/>
        </w:rPr>
        <w:t xml:space="preserve">    </w:t>
      </w:r>
      <w:r>
        <w:rPr>
          <w:rFonts w:ascii="仿宋_GB2312" w:eastAsia="仿宋_GB2312" w:hAnsi="宋体" w:hint="eastAsia"/>
          <w:sz w:val="28"/>
        </w:rPr>
        <w:t>年</w:t>
      </w:r>
      <w:r>
        <w:rPr>
          <w:rFonts w:ascii="仿宋_GB2312" w:eastAsia="仿宋_GB2312" w:hAnsi="宋体" w:hint="eastAsia"/>
          <w:sz w:val="28"/>
          <w:u w:val="single"/>
        </w:rPr>
        <w:t xml:space="preserve">  </w:t>
      </w:r>
      <w:r>
        <w:rPr>
          <w:rFonts w:ascii="仿宋_GB2312" w:eastAsia="仿宋_GB2312" w:hAnsi="宋体" w:hint="eastAsia"/>
          <w:sz w:val="28"/>
        </w:rPr>
        <w:t>月</w:t>
      </w:r>
      <w:r>
        <w:rPr>
          <w:rFonts w:ascii="仿宋_GB2312" w:eastAsia="仿宋_GB2312" w:hAnsi="宋体" w:hint="eastAsia"/>
          <w:sz w:val="28"/>
          <w:u w:val="single"/>
        </w:rPr>
        <w:t xml:space="preserve">  </w:t>
      </w:r>
      <w:r>
        <w:rPr>
          <w:rFonts w:ascii="仿宋_GB2312" w:eastAsia="仿宋_GB2312" w:hAnsi="宋体" w:hint="eastAsia"/>
          <w:sz w:val="28"/>
        </w:rPr>
        <w:t>日</w:t>
      </w:r>
    </w:p>
    <w:p w:rsidR="008F3D33" w:rsidRDefault="008F3D33">
      <w:pPr>
        <w:rPr>
          <w:rFonts w:ascii="仿宋_GB2312" w:eastAsia="仿宋_GB2312"/>
          <w:sz w:val="28"/>
        </w:rPr>
      </w:pPr>
    </w:p>
    <w:p w:rsidR="008F3D33" w:rsidRDefault="008F3D33">
      <w:pPr>
        <w:rPr>
          <w:rFonts w:ascii="仿宋_GB2312" w:eastAsia="仿宋_GB2312"/>
          <w:sz w:val="28"/>
        </w:rPr>
      </w:pPr>
    </w:p>
    <w:p w:rsidR="008F3D33" w:rsidRDefault="008F3D33">
      <w:pPr>
        <w:rPr>
          <w:rFonts w:ascii="仿宋_GB2312" w:eastAsia="仿宋_GB2312"/>
          <w:sz w:val="28"/>
        </w:rPr>
      </w:pPr>
    </w:p>
    <w:p w:rsidR="008F3D33" w:rsidRDefault="008F3D33">
      <w:pPr>
        <w:spacing w:line="380" w:lineRule="exact"/>
        <w:rPr>
          <w:rFonts w:ascii="仿宋_GB2312" w:eastAsia="仿宋_GB2312" w:hAnsi="Arial"/>
          <w:b/>
          <w:sz w:val="28"/>
          <w:szCs w:val="28"/>
        </w:rPr>
      </w:pPr>
    </w:p>
    <w:p w:rsidR="008F3D33" w:rsidRDefault="008F3D33">
      <w:pPr>
        <w:spacing w:line="380" w:lineRule="exact"/>
        <w:rPr>
          <w:rFonts w:ascii="仿宋_GB2312" w:eastAsia="仿宋_GB2312" w:hAnsi="Arial"/>
          <w:sz w:val="28"/>
          <w:szCs w:val="28"/>
        </w:rPr>
        <w:sectPr w:rsidR="008F3D33">
          <w:headerReference w:type="default" r:id="rId9"/>
          <w:footerReference w:type="default" r:id="rId10"/>
          <w:pgSz w:w="11906" w:h="16838"/>
          <w:pgMar w:top="1134" w:right="1202" w:bottom="1134" w:left="1202" w:header="851" w:footer="697" w:gutter="0"/>
          <w:cols w:space="720"/>
          <w:docGrid w:linePitch="326"/>
        </w:sectPr>
      </w:pPr>
    </w:p>
    <w:p w:rsidR="00BB240B" w:rsidRDefault="00BB240B" w:rsidP="00BB240B">
      <w:pPr>
        <w:widowControl/>
        <w:spacing w:line="400" w:lineRule="exact"/>
        <w:rPr>
          <w:rFonts w:ascii="仿宋_GB2312" w:eastAsia="仿宋_GB2312" w:hAnsi="Arial"/>
          <w:b/>
          <w:sz w:val="24"/>
        </w:rPr>
      </w:pPr>
      <w:r>
        <w:rPr>
          <w:rFonts w:ascii="仿宋_GB2312" w:eastAsia="仿宋_GB2312" w:hAnsi="Arial" w:hint="eastAsia"/>
          <w:b/>
          <w:sz w:val="24"/>
        </w:rPr>
        <w:lastRenderedPageBreak/>
        <w:t>附件3：</w:t>
      </w:r>
    </w:p>
    <w:p w:rsidR="00BB240B" w:rsidRDefault="00BB240B" w:rsidP="00BB240B">
      <w:pPr>
        <w:spacing w:line="500" w:lineRule="exact"/>
        <w:jc w:val="center"/>
        <w:rPr>
          <w:rFonts w:ascii="宋体" w:hAnsi="宋体"/>
          <w:b/>
          <w:sz w:val="44"/>
          <w:szCs w:val="44"/>
        </w:rPr>
      </w:pPr>
      <w:r>
        <w:rPr>
          <w:rFonts w:ascii="宋体" w:hAnsi="宋体" w:hint="eastAsia"/>
          <w:b/>
          <w:sz w:val="44"/>
          <w:szCs w:val="44"/>
        </w:rPr>
        <w:t>印鉴印模备案资料</w:t>
      </w:r>
    </w:p>
    <w:p w:rsidR="00BB240B" w:rsidRDefault="00BB240B" w:rsidP="00BB240B">
      <w:pPr>
        <w:spacing w:line="500" w:lineRule="exact"/>
      </w:pPr>
    </w:p>
    <w:p w:rsidR="00BB240B" w:rsidRDefault="00BB240B" w:rsidP="00BB240B">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      合同专用章印模       财务专用章印模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150" w:firstLine="420"/>
        <w:rPr>
          <w:rFonts w:ascii="仿宋_GB2312" w:eastAsia="仿宋_GB2312"/>
          <w:sz w:val="28"/>
          <w:szCs w:val="28"/>
        </w:rPr>
      </w:pPr>
    </w:p>
    <w:p w:rsidR="00BB240B" w:rsidRDefault="00BB240B" w:rsidP="00BB240B">
      <w:pPr>
        <w:spacing w:line="460" w:lineRule="exact"/>
        <w:ind w:leftChars="175" w:left="5968" w:hangingChars="2000" w:hanging="5600"/>
        <w:rPr>
          <w:rFonts w:ascii="仿宋_GB2312" w:eastAsia="仿宋_GB2312"/>
          <w:sz w:val="28"/>
          <w:szCs w:val="28"/>
        </w:rPr>
      </w:pPr>
      <w:r>
        <w:rPr>
          <w:rFonts w:ascii="仿宋_GB2312" w:eastAsia="仿宋_GB2312" w:hint="eastAsia"/>
          <w:sz w:val="28"/>
          <w:szCs w:val="28"/>
        </w:rPr>
        <w:t>发票专用章印模    其他所用印鉴印模      法定代表人或</w:t>
      </w:r>
    </w:p>
    <w:p w:rsidR="00BB240B" w:rsidRDefault="00BB240B" w:rsidP="00BB240B">
      <w:pPr>
        <w:spacing w:line="460" w:lineRule="exact"/>
        <w:ind w:leftChars="2504" w:left="5258" w:firstLineChars="250" w:firstLine="700"/>
        <w:rPr>
          <w:rFonts w:ascii="仿宋_GB2312" w:eastAsia="仿宋_GB2312"/>
          <w:sz w:val="28"/>
          <w:szCs w:val="28"/>
        </w:rPr>
      </w:pPr>
      <w:r>
        <w:rPr>
          <w:rFonts w:ascii="仿宋_GB2312" w:eastAsia="仿宋_GB2312" w:hint="eastAsia"/>
          <w:sz w:val="28"/>
          <w:szCs w:val="28"/>
        </w:rPr>
        <w:t>负责人名章印模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         委托代理人          项目经理</w:t>
      </w: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       签字样本            签字样本</w:t>
      </w:r>
    </w:p>
    <w:p w:rsidR="00BB240B" w:rsidRDefault="00BB240B" w:rsidP="00BB240B">
      <w:pPr>
        <w:spacing w:line="460" w:lineRule="exact"/>
        <w:ind w:firstLineChars="200" w:firstLine="560"/>
        <w:rPr>
          <w:rFonts w:ascii="仿宋_GB2312" w:eastAsia="仿宋_GB2312"/>
          <w:sz w:val="28"/>
          <w:szCs w:val="28"/>
        </w:rPr>
      </w:pP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b/>
          <w:color w:val="FF0000"/>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color w:val="FF0000"/>
          <w:sz w:val="28"/>
          <w:szCs w:val="28"/>
        </w:rPr>
        <w:t>未由公司出具书面有效授权委托书的相关人员对外签署的所有合同、协议，公司一律不予认可。</w:t>
      </w:r>
    </w:p>
    <w:p w:rsidR="00BB240B" w:rsidRDefault="00BB240B" w:rsidP="00BB240B">
      <w:pPr>
        <w:spacing w:line="460" w:lineRule="exact"/>
        <w:ind w:firstLineChars="1450" w:firstLine="4060"/>
        <w:rPr>
          <w:rFonts w:ascii="仿宋_GB2312" w:eastAsia="仿宋_GB2312"/>
          <w:sz w:val="28"/>
          <w:szCs w:val="28"/>
        </w:rPr>
      </w:pPr>
    </w:p>
    <w:p w:rsidR="00BB240B" w:rsidRDefault="00BB240B" w:rsidP="00BB240B">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BB240B" w:rsidRPr="00573BBE" w:rsidRDefault="00BB240B" w:rsidP="00BB240B">
      <w:pPr>
        <w:spacing w:line="460" w:lineRule="exact"/>
      </w:pP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    年   月   日</w:t>
      </w:r>
    </w:p>
    <w:bookmarkEnd w:id="0"/>
    <w:p w:rsidR="008F3D33" w:rsidRDefault="00C12688">
      <w:pPr>
        <w:widowControl/>
        <w:spacing w:line="480" w:lineRule="exact"/>
        <w:jc w:val="left"/>
        <w:rPr>
          <w:rFonts w:ascii="仿宋_GB2312" w:eastAsia="仿宋_GB2312" w:hAnsi="Arial"/>
          <w:b/>
          <w:sz w:val="24"/>
        </w:rPr>
      </w:pPr>
      <w:r w:rsidRPr="00FB7CE2">
        <w:rPr>
          <w:rFonts w:ascii="仿宋_GB2312" w:eastAsia="仿宋_GB2312" w:hAnsi="Arial" w:hint="eastAsia"/>
          <w:b/>
          <w:sz w:val="28"/>
          <w:szCs w:val="28"/>
        </w:rPr>
        <w:lastRenderedPageBreak/>
        <w:t>附件</w:t>
      </w:r>
      <w:r w:rsidR="0048772B" w:rsidRPr="00FB7CE2">
        <w:rPr>
          <w:rFonts w:ascii="仿宋_GB2312" w:eastAsia="仿宋_GB2312" w:hAnsi="Arial" w:hint="eastAsia"/>
          <w:b/>
          <w:sz w:val="24"/>
        </w:rPr>
        <w:t>5</w:t>
      </w:r>
      <w:r w:rsidRPr="00FB7CE2">
        <w:rPr>
          <w:rFonts w:ascii="仿宋_GB2312" w:eastAsia="仿宋_GB2312" w:hAnsi="Arial" w:hint="eastAsia"/>
          <w:b/>
          <w:sz w:val="24"/>
        </w:rPr>
        <w:t>-1：工程量</w:t>
      </w:r>
      <w:r w:rsidR="005F48F1">
        <w:rPr>
          <w:rFonts w:ascii="仿宋_GB2312" w:eastAsia="仿宋_GB2312" w:hAnsi="Arial" w:hint="eastAsia"/>
          <w:b/>
          <w:sz w:val="24"/>
        </w:rPr>
        <w:t>明细表</w:t>
      </w:r>
    </w:p>
    <w:p w:rsidR="00FA47ED" w:rsidRPr="00FA47ED" w:rsidRDefault="00FA47ED" w:rsidP="005F48F1">
      <w:pPr>
        <w:ind w:firstLineChars="200" w:firstLine="480"/>
        <w:rPr>
          <w:rFonts w:ascii="仿宋_GB2312" w:eastAsia="仿宋_GB2312" w:hAnsi="宋体" w:cs="仿宋_GB2312"/>
          <w:color w:val="000000"/>
          <w:kern w:val="0"/>
          <w:sz w:val="24"/>
          <w:lang w:bidi="ar"/>
        </w:rPr>
      </w:pPr>
      <w:r w:rsidRPr="00FA47ED">
        <w:rPr>
          <w:rFonts w:ascii="仿宋_GB2312" w:eastAsia="仿宋_GB2312" w:hAnsi="宋体" w:cs="仿宋_GB2312" w:hint="eastAsia"/>
          <w:color w:val="000000"/>
          <w:kern w:val="0"/>
          <w:sz w:val="24"/>
          <w:lang w:bidi="ar"/>
        </w:rPr>
        <w:t>本</w:t>
      </w:r>
      <w:r w:rsidR="005F48F1">
        <w:rPr>
          <w:rFonts w:ascii="仿宋_GB2312" w:eastAsia="仿宋_GB2312" w:hAnsi="宋体" w:cs="仿宋_GB2312" w:hint="eastAsia"/>
          <w:color w:val="000000"/>
          <w:kern w:val="0"/>
          <w:sz w:val="24"/>
          <w:lang w:bidi="ar"/>
        </w:rPr>
        <w:t>明细表</w:t>
      </w:r>
      <w:r w:rsidRPr="00FA47ED">
        <w:rPr>
          <w:rFonts w:ascii="仿宋_GB2312" w:eastAsia="仿宋_GB2312" w:hAnsi="宋体" w:cs="仿宋_GB2312" w:hint="eastAsia"/>
          <w:color w:val="000000"/>
          <w:kern w:val="0"/>
          <w:sz w:val="24"/>
          <w:lang w:bidi="ar"/>
        </w:rPr>
        <w:t>中工程量仅供参考，</w:t>
      </w:r>
      <w:r>
        <w:rPr>
          <w:rFonts w:ascii="仿宋_GB2312" w:eastAsia="仿宋_GB2312" w:hAnsi="宋体" w:cs="仿宋_GB2312" w:hint="eastAsia"/>
          <w:color w:val="000000"/>
          <w:kern w:val="0"/>
          <w:sz w:val="24"/>
          <w:lang w:bidi="ar"/>
        </w:rPr>
        <w:t>实际以招标人提供的施工图纸、变更为准备，</w:t>
      </w:r>
      <w:r w:rsidRPr="00FA47ED">
        <w:rPr>
          <w:rFonts w:ascii="仿宋_GB2312" w:eastAsia="仿宋_GB2312" w:hAnsi="宋体" w:cs="仿宋_GB2312" w:hint="eastAsia"/>
          <w:color w:val="000000"/>
          <w:kern w:val="0"/>
          <w:sz w:val="24"/>
          <w:lang w:bidi="ar"/>
        </w:rPr>
        <w:t>最终结算以形成实体工程量为准，最终形成实体工程量要与施工图纸、周围已有实体配套、标准与周围实体一致。</w:t>
      </w:r>
    </w:p>
    <w:p w:rsidR="00FA47ED" w:rsidRPr="00FB7CE2" w:rsidRDefault="00FA47ED">
      <w:pPr>
        <w:widowControl/>
        <w:spacing w:line="480" w:lineRule="exact"/>
        <w:jc w:val="left"/>
        <w:rPr>
          <w:rFonts w:ascii="仿宋_GB2312" w:eastAsia="仿宋_GB2312" w:hAnsi="Arial"/>
          <w:b/>
          <w:sz w:val="24"/>
        </w:rPr>
      </w:pPr>
    </w:p>
    <w:p w:rsidR="00415288" w:rsidRPr="009D4E69" w:rsidRDefault="00415288" w:rsidP="00415288">
      <w:pPr>
        <w:rPr>
          <w:rFonts w:ascii="宋体" w:hAnsi="宋体" w:cs="仿宋_GB2312"/>
          <w:b/>
          <w:sz w:val="24"/>
        </w:rPr>
      </w:pPr>
      <w:r w:rsidRPr="009D4E69">
        <w:rPr>
          <w:rFonts w:ascii="宋体" w:hAnsi="宋体" w:cs="仿宋_GB2312" w:hint="eastAsia"/>
          <w:b/>
          <w:sz w:val="24"/>
        </w:rPr>
        <w:t>A标段</w:t>
      </w:r>
    </w:p>
    <w:p w:rsidR="008F3D33" w:rsidRDefault="009E02BF">
      <w:pPr>
        <w:jc w:val="center"/>
        <w:rPr>
          <w:rFonts w:ascii="宋体" w:hAnsi="宋体" w:cs="方正小标宋简体"/>
          <w:b/>
          <w:sz w:val="24"/>
        </w:rPr>
      </w:pPr>
      <w:r w:rsidRPr="009D4E69">
        <w:rPr>
          <w:rFonts w:ascii="宋体" w:hAnsi="宋体" w:cs="方正小标宋简体" w:hint="eastAsia"/>
          <w:b/>
          <w:sz w:val="24"/>
        </w:rPr>
        <w:t>8</w:t>
      </w:r>
      <w:r w:rsidR="00C12688" w:rsidRPr="009D4E69">
        <w:rPr>
          <w:rFonts w:ascii="宋体" w:hAnsi="宋体" w:cs="方正小标宋简体" w:hint="eastAsia"/>
          <w:b/>
          <w:sz w:val="24"/>
          <w:vertAlign w:val="superscript"/>
        </w:rPr>
        <w:t>#</w:t>
      </w:r>
      <w:r w:rsidR="00C12688" w:rsidRPr="009D4E69">
        <w:rPr>
          <w:rFonts w:ascii="宋体" w:hAnsi="宋体" w:cs="方正小标宋简体" w:hint="eastAsia"/>
          <w:b/>
          <w:sz w:val="24"/>
        </w:rPr>
        <w:t>连铸机</w:t>
      </w:r>
      <w:r w:rsidR="0048772B" w:rsidRPr="009D4E69">
        <w:rPr>
          <w:rFonts w:ascii="宋体" w:hAnsi="宋体" w:cs="方正小标宋简体" w:hint="eastAsia"/>
          <w:b/>
          <w:sz w:val="24"/>
        </w:rPr>
        <w:t>至轧钢直轧</w:t>
      </w:r>
      <w:r w:rsidR="00194B23" w:rsidRPr="009D4E69">
        <w:rPr>
          <w:rFonts w:ascii="宋体" w:hAnsi="宋体" w:cs="方正小标宋简体" w:hint="eastAsia"/>
          <w:b/>
          <w:sz w:val="24"/>
        </w:rPr>
        <w:t>热送辊道</w:t>
      </w:r>
      <w:r w:rsidR="005D639C" w:rsidRPr="009D4E69">
        <w:rPr>
          <w:rFonts w:ascii="宋体" w:hAnsi="宋体" w:cs="方正小标宋简体" w:hint="eastAsia"/>
          <w:b/>
          <w:sz w:val="24"/>
        </w:rPr>
        <w:t>项目</w:t>
      </w:r>
      <w:r w:rsidR="00415288" w:rsidRPr="009D4E69">
        <w:rPr>
          <w:rFonts w:ascii="宋体" w:hAnsi="宋体" w:cs="方正小标宋简体" w:hint="eastAsia"/>
          <w:b/>
          <w:sz w:val="24"/>
        </w:rPr>
        <w:t>外围安装</w:t>
      </w:r>
      <w:r w:rsidR="00C12688" w:rsidRPr="009D4E69">
        <w:rPr>
          <w:rFonts w:ascii="宋体" w:hAnsi="宋体" w:cs="方正小标宋简体" w:hint="eastAsia"/>
          <w:b/>
          <w:sz w:val="24"/>
        </w:rPr>
        <w:t>部分工程量</w:t>
      </w:r>
      <w:r w:rsidR="0048772B" w:rsidRPr="009D4E69">
        <w:rPr>
          <w:rFonts w:ascii="宋体" w:hAnsi="宋体" w:cs="方正小标宋简体" w:hint="eastAsia"/>
          <w:b/>
          <w:sz w:val="24"/>
        </w:rPr>
        <w:t>明细</w:t>
      </w:r>
      <w:r w:rsidR="00C12688" w:rsidRPr="009D4E69">
        <w:rPr>
          <w:rFonts w:ascii="宋体" w:hAnsi="宋体" w:cs="方正小标宋简体" w:hint="eastAsia"/>
          <w:b/>
          <w:sz w:val="24"/>
        </w:rPr>
        <w:t>表</w:t>
      </w:r>
    </w:p>
    <w:tbl>
      <w:tblPr>
        <w:tblW w:w="4941" w:type="pct"/>
        <w:tblLook w:val="0000" w:firstRow="0" w:lastRow="0" w:firstColumn="0" w:lastColumn="0" w:noHBand="0" w:noVBand="0"/>
      </w:tblPr>
      <w:tblGrid>
        <w:gridCol w:w="1385"/>
        <w:gridCol w:w="5244"/>
        <w:gridCol w:w="1135"/>
        <w:gridCol w:w="1133"/>
      </w:tblGrid>
      <w:tr w:rsidR="00531CB0" w:rsidTr="00415288">
        <w:trPr>
          <w:trHeight w:val="285"/>
          <w:tblHeader/>
        </w:trPr>
        <w:tc>
          <w:tcPr>
            <w:tcW w:w="778" w:type="pct"/>
            <w:tcBorders>
              <w:top w:val="single" w:sz="4" w:space="0" w:color="000000"/>
              <w:left w:val="single" w:sz="4" w:space="0" w:color="000000"/>
              <w:bottom w:val="single" w:sz="4" w:space="0" w:color="000000"/>
              <w:right w:val="single" w:sz="4" w:space="0" w:color="000000"/>
            </w:tcBorders>
            <w:noWrap/>
            <w:vAlign w:val="center"/>
          </w:tcPr>
          <w:p w:rsidR="00531CB0" w:rsidRDefault="00531CB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序号</w:t>
            </w:r>
          </w:p>
        </w:tc>
        <w:tc>
          <w:tcPr>
            <w:tcW w:w="2947" w:type="pct"/>
            <w:tcBorders>
              <w:top w:val="single" w:sz="4" w:space="0" w:color="000000"/>
              <w:left w:val="single" w:sz="4" w:space="0" w:color="000000"/>
              <w:bottom w:val="single" w:sz="4" w:space="0" w:color="000000"/>
              <w:right w:val="single" w:sz="4" w:space="0" w:color="000000"/>
            </w:tcBorders>
            <w:vAlign w:val="center"/>
          </w:tcPr>
          <w:p w:rsidR="00531CB0" w:rsidRDefault="00531CB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工程名称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31CB0" w:rsidRDefault="00531CB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单位</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31CB0" w:rsidRDefault="00531CB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数 量</w:t>
            </w:r>
          </w:p>
        </w:tc>
      </w:tr>
      <w:tr w:rsidR="004C6BFC"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5478C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c>
          <w:tcPr>
            <w:tcW w:w="2947" w:type="pct"/>
            <w:tcBorders>
              <w:top w:val="single" w:sz="4" w:space="0" w:color="000000"/>
              <w:left w:val="single" w:sz="4" w:space="0" w:color="000000"/>
              <w:bottom w:val="single" w:sz="4" w:space="0" w:color="000000"/>
              <w:right w:val="single" w:sz="4" w:space="0" w:color="000000"/>
            </w:tcBorders>
            <w:vAlign w:val="center"/>
          </w:tcPr>
          <w:p w:rsidR="004C6BFC" w:rsidRDefault="004C6BFC" w:rsidP="005478C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公辅配套</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636030">
            <w:pPr>
              <w:jc w:val="center"/>
              <w:rPr>
                <w:rFonts w:ascii="仿宋_GB2312" w:eastAsia="仿宋_GB2312" w:hAnsi="宋体" w:cs="仿宋_GB2312"/>
                <w:color w:val="000000"/>
                <w:sz w:val="24"/>
              </w:rPr>
            </w:pPr>
          </w:p>
        </w:tc>
      </w:tr>
      <w:tr w:rsidR="004C6BFC"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4C6BFC">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p>
        </w:tc>
        <w:tc>
          <w:tcPr>
            <w:tcW w:w="2947" w:type="pct"/>
            <w:tcBorders>
              <w:top w:val="single" w:sz="4" w:space="0" w:color="000000"/>
              <w:left w:val="single" w:sz="4" w:space="0" w:color="000000"/>
              <w:bottom w:val="single" w:sz="4" w:space="0" w:color="000000"/>
              <w:right w:val="single" w:sz="4" w:space="0" w:color="000000"/>
            </w:tcBorders>
            <w:vAlign w:val="center"/>
          </w:tcPr>
          <w:p w:rsidR="004C6BFC" w:rsidRDefault="004C6BF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给排水专业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4C6BFC" w:rsidRDefault="004C6BFC" w:rsidP="00636030">
            <w:pPr>
              <w:jc w:val="center"/>
              <w:rPr>
                <w:rFonts w:ascii="仿宋_GB2312" w:eastAsia="仿宋_GB2312" w:hAnsi="宋体" w:cs="仿宋_GB2312"/>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1.1.1.1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自清洗过滤器CTF-S30型 ，进出口管径：DN150，Q=100m</w:t>
            </w:r>
            <w:r w:rsidRPr="005478C0">
              <w:rPr>
                <w:rFonts w:ascii="仿宋_GB2312" w:eastAsia="仿宋_GB2312" w:hAnsi="仿宋_GB2312" w:cs="仿宋_GB2312" w:hint="eastAsia"/>
                <w:color w:val="000000"/>
                <w:kern w:val="0"/>
                <w:sz w:val="24"/>
                <w:vertAlign w:val="superscript"/>
                <w:lang w:bidi="ar"/>
              </w:rPr>
              <w:t></w:t>
            </w:r>
            <w:r w:rsidRPr="005478C0">
              <w:rPr>
                <w:rFonts w:ascii="仿宋_GB2312" w:eastAsia="仿宋_GB2312" w:hAnsi="宋体" w:cs="仿宋_GB2312" w:hint="eastAsia"/>
                <w:color w:val="000000"/>
                <w:kern w:val="0"/>
                <w:sz w:val="24"/>
                <w:vertAlign w:val="superscript"/>
                <w:lang w:bidi="ar"/>
              </w:rPr>
              <w:t>3</w:t>
            </w:r>
            <w:r w:rsidRPr="00A80CDE">
              <w:rPr>
                <w:rFonts w:ascii="仿宋_GB2312" w:eastAsia="仿宋_GB2312" w:hAnsi="仿宋_GB2312" w:cs="仿宋_GB2312" w:hint="eastAsia"/>
                <w:color w:val="000000"/>
                <w:kern w:val="0"/>
                <w:sz w:val="24"/>
                <w:lang w:bidi="ar"/>
              </w:rPr>
              <w:t></w:t>
            </w:r>
            <w:r w:rsidRPr="00A80CDE">
              <w:rPr>
                <w:rFonts w:ascii="仿宋_GB2312" w:eastAsia="仿宋_GB2312" w:hAnsi="宋体" w:cs="仿宋_GB2312" w:hint="eastAsia"/>
                <w:color w:val="000000"/>
                <w:kern w:val="0"/>
                <w:sz w:val="24"/>
                <w:lang w:bidi="ar"/>
              </w:rPr>
              <w:t>/h，过滤精度：200μm，卧式 ，设计压力：1.6MPa</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5478C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给排水管道</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1137"/>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4C6BFC">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焊接钢管DN150架空敷设，拆除后更换，试压、除锈后涂醇酸磁漆6道，云铁醇酸防锈漆两遍（涂层干膜厚度25×2μm），最后涂C04-42各色醇酸磁漆两遍（涂层干膜厚度25×2μm）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1.8</w:t>
            </w:r>
          </w:p>
        </w:tc>
      </w:tr>
      <w:tr w:rsidR="005478C0" w:rsidTr="00415288">
        <w:trPr>
          <w:trHeight w:val="1141"/>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4C6BFC">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焊接钢管DN125架空敷设，拆除后更换，试压、除锈后涂醇酸磁漆6道，云铁醇酸防锈漆两遍（涂层干膜厚度25×2μm），最后涂C04-42各色醇酸磁漆两遍（涂层干膜厚度25×2μm）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4.5</w:t>
            </w:r>
          </w:p>
        </w:tc>
      </w:tr>
      <w:tr w:rsidR="005478C0" w:rsidTr="00415288">
        <w:trPr>
          <w:trHeight w:val="941"/>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4C6BFC">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焊接钢管DN50架空敷设，拆除后更换，试压、除锈后涂醇酸磁漆6道，云铁醇酸防锈漆两遍（涂层干膜厚度25×2μm），最后涂C04-42各色醇酸磁漆两遍（涂层干膜厚度25×2μm）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0.25</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手动硬密封蝶阀D344H-16C型  DN150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手动硬密封蝶阀D344H-16C型  DN125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微阻缓闭止回阀HDH48X-16C型  DN150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 xml:space="preserve">个 </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1.1.2.7</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支架Q235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0.5</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1.1.2.8</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压力表0-1.6MPa</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5478C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压缩空气</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1366"/>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5478C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无缝钢管D89×4架空敷设，拆除后更换，试压、除锈后涂醇酸磁漆6道，云铁醇酸防锈漆两遍（涂层干膜厚度25×2μm），最后涂C04-42各色醇酸磁漆两遍（涂层干膜厚度25×2μm）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1.494</w:t>
            </w:r>
          </w:p>
        </w:tc>
      </w:tr>
      <w:tr w:rsidR="005478C0" w:rsidTr="0081212C">
        <w:trPr>
          <w:trHeight w:val="231"/>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ind w:leftChars="-40" w:left="-84" w:rightChars="-37" w:right="-78"/>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支架Q235架空敷设，拆除后更换，试压、除锈后涂醇酸磁漆6道，云铁醇酸防锈漆两遍（涂层干膜厚度25×2μm），最后涂C04-42各色醇酸磁漆两遍（涂层干膜厚度25×2μm）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手动截止阀J41T-16型   DN80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室内消火栓给水系统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lastRenderedPageBreak/>
              <w:t>1.1.4.1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室内消火栓箱（含消火栓、水带、水枪）</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镀锌钢管DN100卡箍连接，架空敷设</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3.85</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镀锌钢管DN65卡箍连接，架空敷设</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0.21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蝶阀D344H-10C  DN100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倒流防止器SHS743X-10 DN100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混凝土阀门井砼/2200x1200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座</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1.1.4.7</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支架</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1.1.4.8</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岩棉</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28</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1.1.4.9</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镀锌铁皮0.5mm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280</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b/>
                <w:bCs/>
                <w:color w:val="000000"/>
                <w:sz w:val="24"/>
              </w:rPr>
            </w:pPr>
            <w:r w:rsidRPr="00A80CDE">
              <w:rPr>
                <w:rFonts w:ascii="仿宋_GB2312" w:eastAsia="仿宋_GB2312" w:hAnsi="宋体" w:cs="仿宋_GB2312" w:hint="eastAsia"/>
                <w:b/>
                <w:bCs/>
                <w:color w:val="000000"/>
                <w:kern w:val="0"/>
                <w:sz w:val="24"/>
                <w:lang w:bidi="ar"/>
              </w:rPr>
              <w:t>1.2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b/>
                <w:bCs/>
                <w:color w:val="000000"/>
                <w:sz w:val="24"/>
              </w:rPr>
            </w:pPr>
            <w:r w:rsidRPr="00A80CDE">
              <w:rPr>
                <w:rFonts w:ascii="仿宋_GB2312" w:eastAsia="仿宋_GB2312" w:hAnsi="宋体" w:cs="仿宋_GB2312" w:hint="eastAsia"/>
                <w:b/>
                <w:bCs/>
                <w:color w:val="000000"/>
                <w:kern w:val="0"/>
                <w:sz w:val="24"/>
                <w:lang w:bidi="ar"/>
              </w:rPr>
              <w:t>采暖、通风专业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b/>
                <w:bCs/>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b/>
                <w:bCs/>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1.2.1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b/>
                <w:bCs/>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b/>
                <w:bCs/>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1.2.1.1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风冷柜式单冷空调LF-25型 制冷量:25KW，功率：8.3kw/380V</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b/>
                <w:bCs/>
                <w:color w:val="000000"/>
                <w:sz w:val="24"/>
              </w:rPr>
            </w:pPr>
            <w:r w:rsidRPr="00A80CDE">
              <w:rPr>
                <w:rFonts w:ascii="仿宋_GB2312" w:eastAsia="仿宋_GB2312" w:hAnsi="宋体" w:cs="仿宋_GB2312" w:hint="eastAsia"/>
                <w:b/>
                <w:bCs/>
                <w:color w:val="000000"/>
                <w:kern w:val="0"/>
                <w:sz w:val="24"/>
                <w:lang w:bidi="ar"/>
              </w:rPr>
              <w:t>1.3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b/>
                <w:bCs/>
                <w:color w:val="000000"/>
                <w:sz w:val="24"/>
              </w:rPr>
            </w:pPr>
            <w:r w:rsidRPr="00A80CDE">
              <w:rPr>
                <w:rFonts w:ascii="仿宋_GB2312" w:eastAsia="仿宋_GB2312" w:hAnsi="宋体" w:cs="仿宋_GB2312" w:hint="eastAsia"/>
                <w:b/>
                <w:bCs/>
                <w:color w:val="000000"/>
                <w:kern w:val="0"/>
                <w:sz w:val="24"/>
                <w:lang w:bidi="ar"/>
              </w:rPr>
              <w:t>电气专业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低压断路器～380V  2000A</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1.3.1.2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 xml:space="preserve">低压馈电柜GGD3  </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1.3.1.3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照明配电箱PXTR</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1.3.1.4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配电箱PXT</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低压电缆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409"/>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低压电缆ZR-YJV-1kV  3×240+2×120全程穿管</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1200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电力电缆YJV-1kV  5×6全程穿管</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电力电缆ZR-YJV-1kV  4×2.5全程穿管</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100</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钢镀锌管SC100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13.2</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钢镀锌管SC32</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0.48</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钢镀锌管SC20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0.16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1.3.2.7</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槽钢10#  作防腐处理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1.3.2.8</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角钢L50×5mm  作防腐处理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0.6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照明及接地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厂房应急灯80W   ~220V</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LED双管灯应急灯2×18W   ~220V</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LED双管灯2×18W   ~220V</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LED应急灯2×18W   ~220V</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导线ZR-BV-500V  2.5mm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镀锌钢管RC20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1.3.3.7</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接地装置镀锌角钢L=2500mm/根  共5根  镀锌扁钢100米</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1.3.3.8</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防火堵料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kg</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电信专业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jc w:val="center"/>
              <w:rPr>
                <w:rFonts w:ascii="仿宋_GB2312" w:eastAsia="仿宋_GB2312" w:hAnsi="宋体" w:cs="仿宋_GB2312"/>
                <w:color w:val="000000"/>
                <w:sz w:val="24"/>
              </w:rPr>
            </w:pP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 xml:space="preserve">火灾报警控制器32点 </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台</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接线端子箱</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lastRenderedPageBreak/>
              <w:t>1.4.1.3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手动报警按钮</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声光报警器</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感烟探测器</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6</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感温电缆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120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1.4.1.7</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微机控制器</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1.4.1.8</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输入输出模块</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3</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1.4.1.9</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模块箱</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1.4.1.10</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总线隔离器</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2</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1.4.1.11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智能电源箱</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个</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管缆及其他</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jc w:val="center"/>
              <w:rPr>
                <w:rFonts w:ascii="仿宋_GB2312" w:eastAsia="仿宋_GB2312" w:hAnsi="宋体" w:cs="仿宋_GB2312"/>
                <w:color w:val="000000"/>
                <w:sz w:val="24"/>
              </w:rPr>
            </w:pP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阻燃电缆ZR-RVS 2X1.5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300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耐火电缆NH-RVV 2x1.5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300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1.4.2.3</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耐火电缆NH-RVV 3x2.5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m</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70</w:t>
            </w:r>
          </w:p>
        </w:tc>
      </w:tr>
      <w:tr w:rsidR="005478C0" w:rsidTr="00415288">
        <w:trPr>
          <w:trHeight w:val="284"/>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1.4.2.4</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镀锌钢管DG25</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t</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1.11</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1.4.2.5</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防火涂料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kg</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5</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1.4.2.6</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Pr="00A80CDE" w:rsidRDefault="005478C0" w:rsidP="005478C0">
            <w:pPr>
              <w:widowControl/>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防火堵料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kg</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Pr="00A80CDE" w:rsidRDefault="005478C0" w:rsidP="005478C0">
            <w:pPr>
              <w:widowControl/>
              <w:jc w:val="center"/>
              <w:textAlignment w:val="center"/>
              <w:rPr>
                <w:rFonts w:ascii="仿宋_GB2312" w:eastAsia="仿宋_GB2312" w:hAnsi="宋体" w:cs="仿宋_GB2312"/>
                <w:color w:val="000000"/>
                <w:sz w:val="24"/>
              </w:rPr>
            </w:pPr>
            <w:r w:rsidRPr="00A80CDE">
              <w:rPr>
                <w:rFonts w:ascii="仿宋_GB2312" w:eastAsia="仿宋_GB2312" w:hAnsi="宋体" w:cs="仿宋_GB2312" w:hint="eastAsia"/>
                <w:color w:val="000000"/>
                <w:kern w:val="0"/>
                <w:sz w:val="24"/>
                <w:lang w:bidi="ar"/>
              </w:rPr>
              <w:t>10</w:t>
            </w: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left"/>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2</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b/>
                <w:bCs/>
                <w:color w:val="000000"/>
                <w:sz w:val="24"/>
              </w:rPr>
            </w:pPr>
            <w:r>
              <w:rPr>
                <w:rFonts w:ascii="仿宋_GB2312" w:eastAsia="仿宋_GB2312" w:hAnsi="宋体" w:cs="仿宋_GB2312" w:hint="eastAsia"/>
                <w:color w:val="000000"/>
                <w:kern w:val="0"/>
                <w:sz w:val="24"/>
                <w:lang w:bidi="ar"/>
              </w:rPr>
              <w:t>设备</w:t>
            </w:r>
            <w:r w:rsidR="0081212C">
              <w:rPr>
                <w:rFonts w:ascii="仿宋_GB2312" w:eastAsia="仿宋_GB2312" w:hAnsi="宋体" w:cs="仿宋_GB2312" w:hint="eastAsia"/>
                <w:color w:val="000000"/>
                <w:kern w:val="0"/>
                <w:sz w:val="24"/>
                <w:lang w:bidi="ar"/>
              </w:rPr>
              <w:t>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kern w:val="0"/>
                <w:sz w:val="24"/>
                <w:lang w:bidi="ar"/>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kern w:val="0"/>
                <w:sz w:val="24"/>
                <w:lang w:bidi="ar"/>
              </w:rPr>
            </w:pPr>
          </w:p>
        </w:tc>
      </w:tr>
      <w:tr w:rsidR="005478C0" w:rsidTr="00415288">
        <w:trPr>
          <w:trHeight w:val="285"/>
        </w:trPr>
        <w:tc>
          <w:tcPr>
            <w:tcW w:w="77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81212C">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w:t>
            </w:r>
          </w:p>
        </w:tc>
        <w:tc>
          <w:tcPr>
            <w:tcW w:w="2947" w:type="pct"/>
            <w:tcBorders>
              <w:top w:val="single" w:sz="4" w:space="0" w:color="000000"/>
              <w:left w:val="single" w:sz="4" w:space="0" w:color="000000"/>
              <w:bottom w:val="single" w:sz="4" w:space="0" w:color="000000"/>
              <w:right w:val="single" w:sz="4" w:space="0" w:color="000000"/>
            </w:tcBorders>
            <w:vAlign w:val="center"/>
          </w:tcPr>
          <w:p w:rsidR="005478C0" w:rsidRDefault="005478C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3t单梁起重机</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套</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5478C0" w:rsidRDefault="005478C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r>
    </w:tbl>
    <w:p w:rsidR="00415288" w:rsidRPr="009D4E69" w:rsidRDefault="00FB7CE2" w:rsidP="00415288">
      <w:pPr>
        <w:rPr>
          <w:rFonts w:ascii="宋体" w:hAnsi="宋体" w:cs="方正小标宋简体"/>
          <w:b/>
          <w:sz w:val="24"/>
        </w:rPr>
      </w:pPr>
      <w:r w:rsidRPr="009D4E69">
        <w:rPr>
          <w:rFonts w:ascii="宋体" w:hAnsi="宋体" w:cs="方正小标宋简体"/>
          <w:b/>
          <w:sz w:val="24"/>
        </w:rPr>
        <w:br w:type="page"/>
      </w:r>
      <w:r w:rsidR="00682FEF" w:rsidRPr="009D4E69">
        <w:rPr>
          <w:rFonts w:ascii="宋体" w:hAnsi="宋体" w:cs="方正小标宋简体" w:hint="eastAsia"/>
          <w:b/>
          <w:sz w:val="24"/>
        </w:rPr>
        <w:lastRenderedPageBreak/>
        <w:t>B标段</w:t>
      </w:r>
    </w:p>
    <w:p w:rsidR="00415288" w:rsidRPr="009D4E69" w:rsidRDefault="00415288" w:rsidP="00415288">
      <w:pPr>
        <w:jc w:val="center"/>
        <w:rPr>
          <w:rFonts w:ascii="宋体" w:hAnsi="宋体" w:cs="方正小标宋简体"/>
          <w:b/>
          <w:sz w:val="24"/>
        </w:rPr>
      </w:pPr>
      <w:r w:rsidRPr="009D4E69">
        <w:rPr>
          <w:rFonts w:ascii="宋体" w:hAnsi="宋体" w:cs="方正小标宋简体" w:hint="eastAsia"/>
          <w:b/>
          <w:sz w:val="24"/>
        </w:rPr>
        <w:t>8</w:t>
      </w:r>
      <w:r w:rsidRPr="009D4E69">
        <w:rPr>
          <w:rFonts w:ascii="宋体" w:hAnsi="宋体" w:cs="方正小标宋简体" w:hint="eastAsia"/>
          <w:b/>
          <w:sz w:val="24"/>
          <w:vertAlign w:val="superscript"/>
        </w:rPr>
        <w:t>#</w:t>
      </w:r>
      <w:r w:rsidRPr="009D4E69">
        <w:rPr>
          <w:rFonts w:ascii="宋体" w:hAnsi="宋体" w:cs="方正小标宋简体" w:hint="eastAsia"/>
          <w:b/>
          <w:sz w:val="24"/>
        </w:rPr>
        <w:t>连铸机至轧钢直轧</w:t>
      </w:r>
      <w:r w:rsidR="00194B23" w:rsidRPr="009D4E69">
        <w:rPr>
          <w:rFonts w:ascii="宋体" w:hAnsi="宋体" w:cs="方正小标宋简体" w:hint="eastAsia"/>
          <w:b/>
          <w:sz w:val="24"/>
        </w:rPr>
        <w:t>热送辊道</w:t>
      </w:r>
      <w:r w:rsidR="005D639C" w:rsidRPr="009D4E69">
        <w:rPr>
          <w:rFonts w:ascii="宋体" w:hAnsi="宋体" w:cs="方正小标宋简体" w:hint="eastAsia"/>
          <w:b/>
          <w:sz w:val="24"/>
        </w:rPr>
        <w:t>项目</w:t>
      </w:r>
      <w:r w:rsidRPr="009D4E69">
        <w:rPr>
          <w:rFonts w:ascii="宋体" w:hAnsi="宋体" w:cs="方正小标宋简体" w:hint="eastAsia"/>
          <w:b/>
          <w:sz w:val="24"/>
        </w:rPr>
        <w:t>土建部分工程量明细表</w:t>
      </w:r>
    </w:p>
    <w:tbl>
      <w:tblPr>
        <w:tblW w:w="4941" w:type="pct"/>
        <w:tblLook w:val="0000" w:firstRow="0" w:lastRow="0" w:firstColumn="0" w:lastColumn="0" w:noHBand="0" w:noVBand="0"/>
      </w:tblPr>
      <w:tblGrid>
        <w:gridCol w:w="1240"/>
        <w:gridCol w:w="5390"/>
        <w:gridCol w:w="1135"/>
        <w:gridCol w:w="1132"/>
      </w:tblGrid>
      <w:tr w:rsidR="00415288" w:rsidTr="00415288">
        <w:trPr>
          <w:trHeight w:val="285"/>
          <w:tblHeader/>
        </w:trPr>
        <w:tc>
          <w:tcPr>
            <w:tcW w:w="697"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序号</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工程名称</w:t>
            </w:r>
          </w:p>
        </w:tc>
        <w:tc>
          <w:tcPr>
            <w:tcW w:w="638"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单位</w:t>
            </w:r>
          </w:p>
        </w:tc>
        <w:tc>
          <w:tcPr>
            <w:tcW w:w="636"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数 量</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一</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建筑费</w:t>
            </w:r>
          </w:p>
        </w:tc>
        <w:tc>
          <w:tcPr>
            <w:tcW w:w="638"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jc w:val="center"/>
              <w:rPr>
                <w:rFonts w:ascii="仿宋_GB2312" w:eastAsia="仿宋_GB2312" w:hAnsi="宋体" w:cs="仿宋_GB2312"/>
                <w:b/>
                <w:bCs/>
                <w:color w:val="000000"/>
                <w:sz w:val="24"/>
              </w:rPr>
            </w:pPr>
          </w:p>
        </w:tc>
        <w:tc>
          <w:tcPr>
            <w:tcW w:w="636"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jc w:val="center"/>
              <w:rPr>
                <w:rFonts w:ascii="仿宋_GB2312" w:eastAsia="仿宋_GB2312" w:hAnsi="宋体" w:cs="仿宋_GB2312"/>
                <w:b/>
                <w:bCs/>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炼钢区改造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直轧辊道地坑基础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挖土方普坚土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1400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级配碎石垫层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砼垫层C15素砼</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42</w:t>
            </w:r>
          </w:p>
        </w:tc>
      </w:tr>
      <w:tr w:rsidR="00415288" w:rsidTr="00415288">
        <w:trPr>
          <w:trHeight w:val="600"/>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钢筋混凝土地坑C30抗渗钢砼、抗渗等级P6，钢筋含量90kg/m3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438</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地坑外防水外防水由外向内为120厚砖墙、40厚聚苯板、防水卷材。防水卷材层为0.9厚聚乙烯丙纶复合防水卷材+1.3厚YS系列专用粘结剂，总厚度2.2mm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1.1.1.6</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钢梯、栏杆、埋件、螺栓等钢构件Q235-B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18</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1.1.1.7</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混凝土地面拆除300厚混凝土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464</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1.1.1.8</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混凝土地面恢复150厚3：7灰土，200厚级配碎石，260厚C30混凝土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80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连铸机基础上的设备基础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钢筋混凝土基础C30钢砼、钢筋含量60kg/m3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埋件、螺栓等钢构件Q235-B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混凝土基础上钻孔孔径24mm,孔深400mm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1.1.2.4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环氧树脂砂浆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横移机混凝土基础拆除改造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拆除钢筋混凝土基础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1.1.3.2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20厚1：2水泥砂浆抹面</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现有连铸辊道上方过桥移位保护性拆除、移位</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炼钢厂房开洞改造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1.1.5.1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拆除混凝土基础和挡墙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25</w:t>
            </w:r>
          </w:p>
        </w:tc>
      </w:tr>
      <w:tr w:rsidR="00415288" w:rsidTr="00415288">
        <w:trPr>
          <w:trHeight w:val="60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1.1.5.2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厂房彩钢板墙及檩条拆除</w:t>
            </w:r>
            <w:r w:rsidR="00DF4282">
              <w:rPr>
                <w:rFonts w:ascii="仿宋_GB2312" w:eastAsia="仿宋_GB2312" w:hAnsi="宋体" w:cs="仿宋_GB2312" w:hint="eastAsia"/>
                <w:color w:val="000000"/>
                <w:kern w:val="0"/>
                <w:sz w:val="24"/>
                <w:lang w:bidi="ar"/>
              </w:rPr>
              <w:t>,</w:t>
            </w:r>
            <w:r>
              <w:rPr>
                <w:rFonts w:ascii="仿宋_GB2312" w:eastAsia="仿宋_GB2312" w:hAnsi="宋体" w:cs="仿宋_GB2312" w:hint="eastAsia"/>
                <w:color w:val="000000"/>
                <w:kern w:val="0"/>
                <w:sz w:val="24"/>
                <w:lang w:bidi="ar"/>
              </w:rPr>
              <w:t>拆除檩条4t,墙皮108 m</w:t>
            </w:r>
            <w:r w:rsidRPr="00682FEF">
              <w:rPr>
                <w:rFonts w:ascii="仿宋_GB2312" w:eastAsia="仿宋_GB2312" w:hAnsi="宋体" w:cs="仿宋_GB2312" w:hint="eastAsia"/>
                <w:color w:val="000000"/>
                <w:kern w:val="0"/>
                <w:sz w:val="24"/>
                <w:vertAlign w:val="superscript"/>
                <w:lang w:bidi="ar"/>
              </w:rPr>
              <w:t>2</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108</w:t>
            </w:r>
          </w:p>
        </w:tc>
      </w:tr>
      <w:tr w:rsidR="00415288" w:rsidTr="00415288">
        <w:trPr>
          <w:trHeight w:val="556"/>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1.1.5.3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新增墙皮构件新增钢结构2t，0.6mm厚 YQ35-750墙皮30 m</w:t>
            </w:r>
            <w:r w:rsidRPr="00682FEF">
              <w:rPr>
                <w:rFonts w:ascii="仿宋_GB2312" w:eastAsia="仿宋_GB2312" w:hAnsi="宋体" w:cs="仿宋_GB2312" w:hint="eastAsia"/>
                <w:color w:val="000000"/>
                <w:kern w:val="0"/>
                <w:sz w:val="24"/>
                <w:vertAlign w:val="superscript"/>
                <w:lang w:bidi="ar"/>
              </w:rPr>
              <w:t>2</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1.1.5.4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新增钢结构Q235-B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轧钢区改造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682FEF">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直轧辊道通廊及检修平台、安全栏杆等</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直轧辊道基础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挖土方普坚土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552</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级配碎石垫层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172.4</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砼垫层C15素砼</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钢筋混凝土基础C30钢砼、钢筋含量60kg/m3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126</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lastRenderedPageBreak/>
              <w:t>2.1.2.5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支承钢梁、埋件、螺栓等钢构件Q235-B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2.1.2.6</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混凝土路面拆除300厚混凝土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345</w:t>
            </w:r>
          </w:p>
        </w:tc>
      </w:tr>
      <w:tr w:rsidR="00415288" w:rsidTr="00415288">
        <w:trPr>
          <w:trHeight w:val="570"/>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2.1.2.7</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混凝土路面恢复150厚3：7灰土，200厚级配碎石，260厚C30混凝土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330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2.1.2.8</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混凝土基础上钻孔孔径24mm,孔深400mm</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个</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270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2.1.2.9</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环氧树脂砂浆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2.1.2.10</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加热炉平台上加固钢结构Q235-B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焦炉煤气管道支架和空气管道支架的改造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2.1.3.1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新增钢结构Q235-B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8</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轧钢厂房开洞改造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2.1.4.1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拆除混凝土基础和挡墙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25</w:t>
            </w:r>
          </w:p>
        </w:tc>
      </w:tr>
      <w:tr w:rsidR="00415288" w:rsidTr="00415288">
        <w:trPr>
          <w:trHeight w:val="472"/>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2.1.4.2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厂房彩钢板墙及檩条拆除拆除檩条4t,墙皮108 m2</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108</w:t>
            </w:r>
          </w:p>
        </w:tc>
      </w:tr>
      <w:tr w:rsidR="00415288" w:rsidTr="00415288">
        <w:trPr>
          <w:trHeight w:val="410"/>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2.1.4.3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新增墙皮构件新增钢结构2t，0.6mm厚 YQ35-750墙皮30 m2</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2.1.4.4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新增钢结构Q235-B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公辅配套</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366"/>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新增配电室18m×7.5m，位于雨棚内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挖土方</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588</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级配碎石垫层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C15砼垫层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13.4</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钢筋混凝土基础含筋量50kg/m3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84</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钢筋混凝土柱、梁含筋量180kg/m3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3.1.1.6</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钢筋混凝土屋面板含筋量120kg/m3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18.5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3.1.1.7</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砖墙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89</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3.1.1.8</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构造柱、圈梁、雨篷等含筋量100kg/m3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3.1.1.9</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内墙抹灰、刷涂料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395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3.1.1.10</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顶棚抹灰、刷涂料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192</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外墙抹灰、刷涂料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301</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水泥砂浆地面</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93.8</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甲级防火钢门</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塑钢窗</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19</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钢百叶窗</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415288" w:rsidTr="00415288">
        <w:trPr>
          <w:trHeight w:val="570"/>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3.1.1.16</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室内钢筋混凝土电缆沟含筋量120kg/m3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36.5</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3.1.1.17</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钢盖板、预埋件Q235-B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w:t>
            </w:r>
          </w:p>
        </w:tc>
      </w:tr>
      <w:tr w:rsidR="00415288" w:rsidTr="005F48F1">
        <w:trPr>
          <w:trHeight w:val="581"/>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室外辊道遮雨棚60×23.4m，与7#遮雨棚相接，内设3t电动单梁悬挂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jc w:val="center"/>
              <w:rPr>
                <w:rFonts w:ascii="仿宋_GB2312" w:eastAsia="仿宋_GB2312" w:hAnsi="宋体" w:cs="仿宋_GB2312"/>
                <w:color w:val="000000"/>
                <w:sz w:val="24"/>
              </w:rPr>
            </w:pP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3.1.2.1</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挖土方普坚土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3.1.2.2</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级配碎石垫层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砼垫层C15素砼</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3.1.2.4</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钢筋混凝土基础C30钢砼、钢筋含量60kg/m3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200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lastRenderedPageBreak/>
              <w:t>3.1.2.5</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厂房钢结构（含刚架、轨道、檩条、支撑）Q235-B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3.1.2.6</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屋面压型钢板0.8mm厚YW51-760</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1300</w:t>
            </w:r>
          </w:p>
        </w:tc>
      </w:tr>
      <w:tr w:rsidR="00415288" w:rsidTr="00415288">
        <w:trPr>
          <w:trHeight w:val="284"/>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3.1.2.7</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混凝土路面拆除300厚混凝土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500</w:t>
            </w:r>
          </w:p>
        </w:tc>
      </w:tr>
      <w:tr w:rsidR="00415288" w:rsidTr="00415288">
        <w:trPr>
          <w:trHeight w:val="428"/>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3.1.2.8</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混凝土路面恢复150厚3：7灰土，200厚级配碎石，260厚C30混凝土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500</w:t>
            </w:r>
          </w:p>
        </w:tc>
      </w:tr>
      <w:tr w:rsidR="00415288" w:rsidTr="00415288">
        <w:trPr>
          <w:trHeight w:val="285"/>
        </w:trPr>
        <w:tc>
          <w:tcPr>
            <w:tcW w:w="697"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3.1.3</w:t>
            </w:r>
          </w:p>
        </w:tc>
        <w:tc>
          <w:tcPr>
            <w:tcW w:w="3029" w:type="pct"/>
            <w:tcBorders>
              <w:top w:val="single" w:sz="4" w:space="0" w:color="000000"/>
              <w:left w:val="single" w:sz="4" w:space="0" w:color="000000"/>
              <w:bottom w:val="single" w:sz="4" w:space="0" w:color="000000"/>
              <w:right w:val="single" w:sz="4" w:space="0" w:color="000000"/>
            </w:tcBorders>
            <w:vAlign w:val="center"/>
          </w:tcPr>
          <w:p w:rsidR="00682FEF" w:rsidRDefault="00682FEF" w:rsidP="005603AB">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降水</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项</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82FEF" w:rsidRDefault="00682FEF" w:rsidP="005603AB">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r>
    </w:tbl>
    <w:p w:rsidR="00715BA0" w:rsidRPr="009D4E69" w:rsidRDefault="00FB7CE2">
      <w:pPr>
        <w:spacing w:line="560" w:lineRule="exact"/>
        <w:rPr>
          <w:rFonts w:ascii="宋体" w:hAnsi="宋体" w:cs="仿宋_GB2312"/>
          <w:b/>
          <w:sz w:val="24"/>
        </w:rPr>
      </w:pPr>
      <w:r w:rsidRPr="009D4E69">
        <w:rPr>
          <w:rFonts w:ascii="宋体" w:hAnsi="宋体" w:cs="仿宋_GB2312"/>
          <w:b/>
          <w:sz w:val="24"/>
        </w:rPr>
        <w:br w:type="page"/>
      </w:r>
      <w:r w:rsidR="00715BA0" w:rsidRPr="009D4E69">
        <w:rPr>
          <w:rFonts w:ascii="宋体" w:hAnsi="宋体" w:cs="仿宋_GB2312" w:hint="eastAsia"/>
          <w:b/>
          <w:sz w:val="24"/>
        </w:rPr>
        <w:lastRenderedPageBreak/>
        <w:t>C标段</w:t>
      </w:r>
    </w:p>
    <w:p w:rsidR="00415288" w:rsidRPr="009D4E69" w:rsidRDefault="00415288" w:rsidP="00415288">
      <w:pPr>
        <w:jc w:val="center"/>
        <w:rPr>
          <w:rFonts w:ascii="宋体" w:hAnsi="宋体" w:cs="方正小标宋简体"/>
          <w:b/>
          <w:sz w:val="24"/>
        </w:rPr>
      </w:pPr>
      <w:r w:rsidRPr="009D4E69">
        <w:rPr>
          <w:rFonts w:ascii="宋体" w:hAnsi="宋体" w:cs="方正小标宋简体" w:hint="eastAsia"/>
          <w:b/>
          <w:sz w:val="24"/>
        </w:rPr>
        <w:t>8</w:t>
      </w:r>
      <w:r w:rsidRPr="009D4E69">
        <w:rPr>
          <w:rFonts w:ascii="宋体" w:hAnsi="宋体" w:cs="方正小标宋简体" w:hint="eastAsia"/>
          <w:b/>
          <w:sz w:val="24"/>
          <w:vertAlign w:val="superscript"/>
        </w:rPr>
        <w:t>#</w:t>
      </w:r>
      <w:r w:rsidRPr="009D4E69">
        <w:rPr>
          <w:rFonts w:ascii="宋体" w:hAnsi="宋体" w:cs="方正小标宋简体" w:hint="eastAsia"/>
          <w:b/>
          <w:sz w:val="24"/>
        </w:rPr>
        <w:t>连铸机提拉速</w:t>
      </w:r>
      <w:r w:rsidR="00194B23" w:rsidRPr="009D4E69">
        <w:rPr>
          <w:rFonts w:ascii="宋体" w:hAnsi="宋体" w:cs="方正小标宋简体" w:hint="eastAsia"/>
          <w:b/>
          <w:sz w:val="24"/>
        </w:rPr>
        <w:t>改造项目</w:t>
      </w:r>
      <w:r w:rsidRPr="009D4E69">
        <w:rPr>
          <w:rFonts w:ascii="宋体" w:hAnsi="宋体" w:cs="方正小标宋简体" w:hint="eastAsia"/>
          <w:b/>
          <w:sz w:val="24"/>
        </w:rPr>
        <w:t>土建部分工程量明细表</w:t>
      </w:r>
    </w:p>
    <w:tbl>
      <w:tblPr>
        <w:tblW w:w="4941" w:type="pct"/>
        <w:tblLook w:val="0000" w:firstRow="0" w:lastRow="0" w:firstColumn="0" w:lastColumn="0" w:noHBand="0" w:noVBand="0"/>
      </w:tblPr>
      <w:tblGrid>
        <w:gridCol w:w="1246"/>
        <w:gridCol w:w="5384"/>
        <w:gridCol w:w="1135"/>
        <w:gridCol w:w="1132"/>
      </w:tblGrid>
      <w:tr w:rsidR="00415288" w:rsidTr="005F48F1">
        <w:trPr>
          <w:trHeight w:val="285"/>
          <w:tblHeader/>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序号</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工程名称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单位</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数 量</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新增设备基础（二冷段及辊道）</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新增C30钢筋混凝土基础墙（钢筋采用环氧树脂砂浆锚入原基础内）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新增C30钢筋混凝土梁</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原有设备基础加高C30钢筋混凝土（钢筋采用环氧树脂砂浆锚入原基础内）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.4</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新旧钢筋混凝土接触面处理（凿毛，并清洗干净）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.5</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二冷室东侧墙体拆除</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.6</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蒸压灰砂砖墙体 二冷室东侧墙体恢复</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w:t>
            </w:r>
            <w:r w:rsidR="00715BA0">
              <w:rPr>
                <w:rFonts w:ascii="仿宋_GB2312" w:eastAsia="仿宋_GB2312" w:hAnsi="宋体" w:cs="仿宋_GB2312" w:hint="eastAsia"/>
                <w:color w:val="000000"/>
                <w:kern w:val="0"/>
                <w:sz w:val="24"/>
                <w:lang w:bidi="ar"/>
              </w:rPr>
              <w:t>.7</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墙体抹灰喷涂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新增设备基础（横移区）</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级配砂石回填，压实系数0.97</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C15素混凝土垫层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C30钢筋混凝土设备基础底板</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720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.4</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C30钢筋混凝土设备基础 （钢筋采用环氧树脂砂浆锚入原基础内）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400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.5</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高强灌浆料二次浇灌层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.6</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C30原有设备基础两侧挡墙加高（钢筋采用环氧树脂砂浆锚入原基础内）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90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1212C"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1.2</w:t>
            </w:r>
            <w:r w:rsidR="00715BA0">
              <w:rPr>
                <w:rFonts w:ascii="仿宋_GB2312" w:eastAsia="仿宋_GB2312" w:hAnsi="宋体" w:cs="仿宋_GB2312" w:hint="eastAsia"/>
                <w:color w:val="000000"/>
                <w:kern w:val="0"/>
                <w:sz w:val="24"/>
                <w:lang w:bidi="ar"/>
              </w:rPr>
              <w:t>.7</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新旧钢筋混凝土接触面处理（凿毛，并清洗干净）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300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895896">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新增钢结构检修平台Q235-B</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60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895896">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4</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新增结晶器振动土建基础</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.4.1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Q235-B钢结构振动土建基础钢梁移位改造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9.5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.4.2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Q235-B钢平台改造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新增引锭杆存储装置平台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土方工程</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垫层C15素混凝土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4.1</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柱基础C30钢筋混凝土含筋率50Kg/m3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42.6</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895896">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.5.4</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平台钢结构 Q345-B含连接浇铸平台走道</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35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.5.5</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已有钢筋混凝土地坪回复（200mm后钢筋混凝土地坪）含筋率80Kg/m3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.6</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液压站（改造）</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.6.1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土方工程</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.6.2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垫层C15素混凝土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.6.3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液压站设备基础C30钢筋混凝土含筋率50Kg/m3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21</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出坯液压站（扩建）</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jc w:val="center"/>
              <w:rPr>
                <w:rFonts w:ascii="仿宋_GB2312" w:eastAsia="仿宋_GB2312" w:hAnsi="宋体" w:cs="仿宋_GB2312"/>
                <w:color w:val="000000"/>
                <w:sz w:val="24"/>
              </w:rPr>
            </w:pP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.1</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土方工程</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.2</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垫层C15素混凝土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.3</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液压站设备基础C30钢筋混凝土含筋率50Kg/m3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10.5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lastRenderedPageBreak/>
              <w:t>1.7</w:t>
            </w:r>
            <w:r w:rsidR="00715BA0">
              <w:rPr>
                <w:rFonts w:ascii="仿宋_GB2312" w:eastAsia="仿宋_GB2312" w:hAnsi="宋体" w:cs="仿宋_GB2312" w:hint="eastAsia"/>
                <w:color w:val="000000"/>
                <w:kern w:val="0"/>
                <w:sz w:val="24"/>
                <w:lang w:bidi="ar"/>
              </w:rPr>
              <w:t>.4</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蒸压灰砂砖墙体</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7.1</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.5</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C30钢筋混凝土板，构造柱、圈梁含筋率180Kg/m3</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.6</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墙体抹灰喷涂</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59.2</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.7</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出坯液压站二层拆除 钢筋混凝土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27.93</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1.7</w:t>
            </w:r>
            <w:r w:rsidR="00715BA0">
              <w:rPr>
                <w:rFonts w:ascii="仿宋_GB2312" w:eastAsia="仿宋_GB2312" w:hAnsi="宋体" w:cs="仿宋_GB2312" w:hint="eastAsia"/>
                <w:color w:val="000000"/>
                <w:kern w:val="0"/>
                <w:sz w:val="24"/>
                <w:lang w:bidi="ar"/>
              </w:rPr>
              <w:t>.8</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出坯液压站二层拆除 填充墙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m3</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22.34</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.8</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新增出坯操作室二层钢筋混凝土框架结构</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250</w:t>
            </w:r>
          </w:p>
        </w:tc>
      </w:tr>
      <w:tr w:rsidR="00415288" w:rsidTr="00415288">
        <w:trPr>
          <w:trHeight w:val="285"/>
        </w:trPr>
        <w:tc>
          <w:tcPr>
            <w:tcW w:w="700" w:type="pct"/>
            <w:tcBorders>
              <w:top w:val="single" w:sz="4" w:space="0" w:color="000000"/>
              <w:left w:val="single" w:sz="4" w:space="0" w:color="000000"/>
              <w:bottom w:val="single" w:sz="4" w:space="0" w:color="000000"/>
              <w:right w:val="single" w:sz="4" w:space="0" w:color="000000"/>
            </w:tcBorders>
            <w:noWrap/>
            <w:vAlign w:val="center"/>
          </w:tcPr>
          <w:p w:rsidR="00715BA0" w:rsidRDefault="00895896"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w:t>
            </w:r>
            <w:r w:rsidR="00715BA0">
              <w:rPr>
                <w:rFonts w:ascii="仿宋_GB2312" w:eastAsia="仿宋_GB2312" w:hAnsi="宋体" w:cs="仿宋_GB2312" w:hint="eastAsia"/>
                <w:color w:val="000000"/>
                <w:kern w:val="0"/>
                <w:sz w:val="24"/>
                <w:lang w:bidi="ar"/>
              </w:rPr>
              <w:t>.9</w:t>
            </w:r>
          </w:p>
        </w:tc>
        <w:tc>
          <w:tcPr>
            <w:tcW w:w="3026" w:type="pct"/>
            <w:tcBorders>
              <w:top w:val="single" w:sz="4" w:space="0" w:color="000000"/>
              <w:left w:val="single" w:sz="4" w:space="0" w:color="000000"/>
              <w:bottom w:val="single" w:sz="4" w:space="0" w:color="000000"/>
              <w:right w:val="single" w:sz="4" w:space="0" w:color="000000"/>
            </w:tcBorders>
            <w:vAlign w:val="center"/>
          </w:tcPr>
          <w:p w:rsidR="00715BA0" w:rsidRDefault="00715BA0" w:rsidP="00636030">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新增</w:t>
            </w:r>
            <w:r w:rsidRPr="005B73A3">
              <w:rPr>
                <w:rFonts w:ascii="仿宋_GB2312" w:eastAsia="仿宋_GB2312" w:hAnsi="宋体" w:cs="仿宋_GB2312" w:hint="eastAsia"/>
                <w:color w:val="000000"/>
                <w:kern w:val="0"/>
                <w:sz w:val="24"/>
                <w:lang w:bidi="ar"/>
              </w:rPr>
              <w:t>摆剪</w:t>
            </w:r>
            <w:r>
              <w:rPr>
                <w:rFonts w:ascii="仿宋_GB2312" w:eastAsia="仿宋_GB2312" w:hAnsi="宋体" w:cs="仿宋_GB2312" w:hint="eastAsia"/>
                <w:color w:val="000000"/>
                <w:kern w:val="0"/>
                <w:sz w:val="24"/>
                <w:lang w:bidi="ar"/>
              </w:rPr>
              <w:t>液压站一层钢筋混凝土框架结构</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m2</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715BA0" w:rsidRDefault="00715BA0" w:rsidP="00636030">
            <w:pPr>
              <w:widowControl/>
              <w:jc w:val="center"/>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110</w:t>
            </w:r>
          </w:p>
        </w:tc>
      </w:tr>
    </w:tbl>
    <w:p w:rsidR="00715BA0" w:rsidRPr="00FB7CE2" w:rsidRDefault="00FB7CE2">
      <w:pPr>
        <w:spacing w:line="560" w:lineRule="exact"/>
        <w:rPr>
          <w:rFonts w:ascii="宋体" w:hAnsi="宋体" w:cs="仿宋_GB2312"/>
          <w:b/>
          <w:sz w:val="24"/>
        </w:rPr>
      </w:pPr>
      <w:r>
        <w:rPr>
          <w:rFonts w:ascii="仿宋_GB2312" w:eastAsia="仿宋_GB2312" w:hAnsi="仿宋_GB2312" w:cs="仿宋_GB2312"/>
          <w:sz w:val="32"/>
          <w:szCs w:val="32"/>
        </w:rPr>
        <w:br w:type="page"/>
      </w:r>
      <w:r w:rsidR="00636030" w:rsidRPr="00FB7CE2">
        <w:rPr>
          <w:rFonts w:ascii="宋体" w:hAnsi="宋体" w:cs="仿宋_GB2312" w:hint="eastAsia"/>
          <w:b/>
          <w:sz w:val="24"/>
        </w:rPr>
        <w:lastRenderedPageBreak/>
        <w:t>D标段</w:t>
      </w:r>
    </w:p>
    <w:p w:rsidR="00415288" w:rsidRPr="00FB7CE2" w:rsidRDefault="00415288" w:rsidP="00415288">
      <w:pPr>
        <w:jc w:val="center"/>
        <w:rPr>
          <w:rFonts w:ascii="宋体" w:hAnsi="宋体" w:cs="仿宋_GB2312"/>
          <w:b/>
          <w:sz w:val="24"/>
        </w:rPr>
      </w:pPr>
      <w:r w:rsidRPr="00FB7CE2">
        <w:rPr>
          <w:rFonts w:ascii="宋体" w:hAnsi="宋体" w:cs="方正小标宋简体" w:hint="eastAsia"/>
          <w:b/>
          <w:sz w:val="24"/>
        </w:rPr>
        <w:t>8</w:t>
      </w:r>
      <w:r w:rsidRPr="00FB7CE2">
        <w:rPr>
          <w:rFonts w:ascii="宋体" w:hAnsi="宋体" w:cs="方正小标宋简体" w:hint="eastAsia"/>
          <w:b/>
          <w:sz w:val="24"/>
          <w:vertAlign w:val="superscript"/>
        </w:rPr>
        <w:t>#</w:t>
      </w:r>
      <w:r w:rsidRPr="00FB7CE2">
        <w:rPr>
          <w:rFonts w:ascii="宋体" w:hAnsi="宋体" w:cs="方正小标宋简体" w:hint="eastAsia"/>
          <w:b/>
          <w:sz w:val="24"/>
        </w:rPr>
        <w:t>连铸机提拉速</w:t>
      </w:r>
      <w:r w:rsidR="00194B23" w:rsidRPr="00FB7CE2">
        <w:rPr>
          <w:rFonts w:ascii="宋体" w:hAnsi="宋体" w:cs="方正小标宋简体" w:hint="eastAsia"/>
          <w:b/>
          <w:sz w:val="24"/>
        </w:rPr>
        <w:t>改造项目</w:t>
      </w:r>
      <w:r w:rsidRPr="00FB7CE2">
        <w:rPr>
          <w:rFonts w:ascii="宋体" w:hAnsi="宋体" w:cs="方正小标宋简体" w:hint="eastAsia"/>
          <w:b/>
          <w:sz w:val="24"/>
        </w:rPr>
        <w:t>安装部分工程量明细表</w:t>
      </w:r>
    </w:p>
    <w:tbl>
      <w:tblPr>
        <w:tblW w:w="4941" w:type="pct"/>
        <w:tblLook w:val="0000" w:firstRow="0" w:lastRow="0" w:firstColumn="0" w:lastColumn="0" w:noHBand="0" w:noVBand="0"/>
      </w:tblPr>
      <w:tblGrid>
        <w:gridCol w:w="1383"/>
        <w:gridCol w:w="5247"/>
        <w:gridCol w:w="1135"/>
        <w:gridCol w:w="1132"/>
      </w:tblGrid>
      <w:tr w:rsidR="00636030" w:rsidTr="00C71A71">
        <w:trPr>
          <w:trHeight w:val="285"/>
          <w:tblHeader/>
        </w:trPr>
        <w:tc>
          <w:tcPr>
            <w:tcW w:w="777" w:type="pct"/>
            <w:tcBorders>
              <w:top w:val="single" w:sz="4" w:space="0" w:color="000000"/>
              <w:left w:val="single" w:sz="4" w:space="0" w:color="000000"/>
              <w:bottom w:val="single" w:sz="4" w:space="0" w:color="000000"/>
              <w:right w:val="single" w:sz="4" w:space="0" w:color="000000"/>
            </w:tcBorders>
            <w:noWrap/>
            <w:vAlign w:val="center"/>
          </w:tcPr>
          <w:p w:rsidR="00636030" w:rsidRDefault="0063603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序号</w:t>
            </w:r>
          </w:p>
        </w:tc>
        <w:tc>
          <w:tcPr>
            <w:tcW w:w="2949" w:type="pct"/>
            <w:tcBorders>
              <w:top w:val="single" w:sz="4" w:space="0" w:color="000000"/>
              <w:left w:val="single" w:sz="4" w:space="0" w:color="000000"/>
              <w:bottom w:val="single" w:sz="4" w:space="0" w:color="000000"/>
              <w:right w:val="single" w:sz="4" w:space="0" w:color="000000"/>
            </w:tcBorders>
            <w:vAlign w:val="center"/>
          </w:tcPr>
          <w:p w:rsidR="00636030" w:rsidRDefault="00636030" w:rsidP="00636030">
            <w:pPr>
              <w:jc w:val="center"/>
              <w:rPr>
                <w:rFonts w:ascii="仿宋_GB2312" w:eastAsia="仿宋_GB2312" w:hAnsi="宋体" w:cs="仿宋_GB2312"/>
                <w:b/>
                <w:bCs/>
                <w:color w:val="000000"/>
                <w:sz w:val="24"/>
              </w:rPr>
            </w:pPr>
            <w:r>
              <w:rPr>
                <w:rFonts w:ascii="仿宋_GB2312" w:eastAsia="仿宋_GB2312" w:hAnsi="宋体" w:cs="仿宋_GB2312" w:hint="eastAsia"/>
                <w:b/>
                <w:bCs/>
                <w:color w:val="000000"/>
                <w:sz w:val="24"/>
              </w:rPr>
              <w:t>工程名称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36030" w:rsidRDefault="0063603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单位</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636030" w:rsidRDefault="00636030" w:rsidP="00636030">
            <w:pPr>
              <w:widowControl/>
              <w:jc w:val="center"/>
              <w:textAlignment w:val="center"/>
              <w:rPr>
                <w:rFonts w:ascii="仿宋_GB2312" w:eastAsia="仿宋_GB2312" w:hAnsi="宋体" w:cs="仿宋_GB2312"/>
                <w:b/>
                <w:bCs/>
                <w:color w:val="000000"/>
                <w:sz w:val="24"/>
              </w:rPr>
            </w:pPr>
            <w:r>
              <w:rPr>
                <w:rFonts w:ascii="仿宋_GB2312" w:eastAsia="仿宋_GB2312" w:hAnsi="宋体" w:cs="仿宋_GB2312" w:hint="eastAsia"/>
                <w:b/>
                <w:bCs/>
                <w:color w:val="000000"/>
                <w:kern w:val="0"/>
                <w:sz w:val="24"/>
                <w:lang w:bidi="ar"/>
              </w:rPr>
              <w:t>数 量</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工艺专业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连铸设备</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1.1.1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688.86</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设备拆装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1.2.1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拆除及安装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936.2</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1.</w:t>
            </w:r>
            <w:r w:rsidR="009B65AD" w:rsidRPr="005F48F1">
              <w:rPr>
                <w:rFonts w:ascii="仿宋_GB2312" w:eastAsia="仿宋_GB2312" w:hint="eastAsia"/>
                <w:color w:val="000000"/>
                <w:sz w:val="24"/>
              </w:rPr>
              <w:t>3</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连铸车间检修起重设施（不含天车及天车检修电动葫芦）</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9B65AD">
            <w:pPr>
              <w:jc w:val="left"/>
              <w:rPr>
                <w:rFonts w:ascii="仿宋_GB2312" w:eastAsia="仿宋_GB2312" w:hAnsi="宋体" w:cs="宋体"/>
                <w:color w:val="000000"/>
                <w:sz w:val="24"/>
              </w:rPr>
            </w:pPr>
            <w:r w:rsidRPr="005F48F1">
              <w:rPr>
                <w:rFonts w:ascii="仿宋_GB2312" w:eastAsia="仿宋_GB2312" w:hint="eastAsia"/>
                <w:color w:val="000000"/>
                <w:sz w:val="24"/>
              </w:rPr>
              <w:t>1.</w:t>
            </w:r>
            <w:r w:rsidR="009B65AD" w:rsidRPr="005F48F1">
              <w:rPr>
                <w:rFonts w:ascii="仿宋_GB2312" w:eastAsia="仿宋_GB2312" w:hint="eastAsia"/>
                <w:color w:val="000000"/>
                <w:sz w:val="24"/>
              </w:rPr>
              <w:t>3</w:t>
            </w:r>
            <w:r w:rsidRPr="005F48F1">
              <w:rPr>
                <w:rFonts w:ascii="仿宋_GB2312" w:eastAsia="仿宋_GB2312" w:hint="eastAsia"/>
                <w:color w:val="000000"/>
                <w:sz w:val="24"/>
              </w:rPr>
              <w:t>.1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6.8</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9B65AD">
            <w:pPr>
              <w:jc w:val="left"/>
              <w:rPr>
                <w:rFonts w:ascii="仿宋_GB2312" w:eastAsia="仿宋_GB2312" w:hAnsi="宋体" w:cs="宋体"/>
                <w:color w:val="000000"/>
                <w:sz w:val="24"/>
              </w:rPr>
            </w:pPr>
            <w:r w:rsidRPr="005F48F1">
              <w:rPr>
                <w:rFonts w:ascii="仿宋_GB2312" w:eastAsia="仿宋_GB2312" w:hint="eastAsia"/>
                <w:color w:val="000000"/>
                <w:sz w:val="24"/>
              </w:rPr>
              <w:t>1.</w:t>
            </w:r>
            <w:r w:rsidR="009B65AD" w:rsidRPr="005F48F1">
              <w:rPr>
                <w:rFonts w:ascii="仿宋_GB2312" w:eastAsia="仿宋_GB2312" w:hint="eastAsia"/>
                <w:color w:val="000000"/>
                <w:sz w:val="24"/>
              </w:rPr>
              <w:t>4</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工艺配管及耐火材料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9B65AD">
            <w:pPr>
              <w:jc w:val="left"/>
              <w:rPr>
                <w:rFonts w:ascii="仿宋_GB2312" w:eastAsia="仿宋_GB2312" w:hAnsi="宋体" w:cs="宋体"/>
                <w:color w:val="000000"/>
                <w:sz w:val="24"/>
              </w:rPr>
            </w:pPr>
            <w:r w:rsidRPr="005F48F1">
              <w:rPr>
                <w:rFonts w:ascii="仿宋_GB2312" w:eastAsia="仿宋_GB2312" w:hint="eastAsia"/>
                <w:color w:val="000000"/>
                <w:sz w:val="24"/>
              </w:rPr>
              <w:t>1.</w:t>
            </w:r>
            <w:r w:rsidR="009B65AD" w:rsidRPr="005F48F1">
              <w:rPr>
                <w:rFonts w:ascii="仿宋_GB2312" w:eastAsia="仿宋_GB2312" w:hint="eastAsia"/>
                <w:color w:val="000000"/>
                <w:sz w:val="24"/>
              </w:rPr>
              <w:t>4</w:t>
            </w:r>
            <w:r w:rsidRPr="005F48F1">
              <w:rPr>
                <w:rFonts w:ascii="仿宋_GB2312" w:eastAsia="仿宋_GB2312" w:hint="eastAsia"/>
                <w:color w:val="000000"/>
                <w:sz w:val="24"/>
              </w:rPr>
              <w:t>.1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9B65AD" w:rsidP="00C71A71">
            <w:pPr>
              <w:jc w:val="left"/>
              <w:rPr>
                <w:rFonts w:ascii="仿宋_GB2312" w:eastAsia="仿宋_GB2312" w:hAnsi="宋体" w:cs="宋体"/>
                <w:color w:val="000000"/>
                <w:sz w:val="24"/>
              </w:rPr>
            </w:pPr>
            <w:r w:rsidRPr="005F48F1">
              <w:rPr>
                <w:rFonts w:ascii="仿宋_GB2312" w:eastAsia="仿宋_GB2312" w:hint="eastAsia"/>
                <w:color w:val="000000"/>
                <w:sz w:val="24"/>
              </w:rPr>
              <w:t>配管</w:t>
            </w:r>
            <w:r w:rsidR="00C71A71" w:rsidRPr="005F48F1">
              <w:rPr>
                <w:rFonts w:ascii="仿宋_GB2312" w:eastAsia="仿宋_GB2312" w:hint="eastAsia"/>
                <w:color w:val="000000"/>
                <w:sz w:val="24"/>
              </w:rPr>
              <w:t>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rsidP="00C71A71">
            <w:pPr>
              <w:jc w:val="left"/>
              <w:rPr>
                <w:rFonts w:ascii="仿宋_GB2312" w:eastAsia="仿宋_GB2312" w:hAnsi="宋体" w:cs="宋体"/>
                <w:color w:val="000000"/>
                <w:sz w:val="24"/>
              </w:rPr>
            </w:pPr>
            <w:r w:rsidRPr="005F48F1">
              <w:rPr>
                <w:rFonts w:ascii="仿宋_GB2312" w:eastAsia="仿宋_GB2312" w:hint="eastAsia"/>
                <w:color w:val="000000"/>
                <w:sz w:val="24"/>
              </w:rPr>
              <w:t>235</w:t>
            </w:r>
          </w:p>
        </w:tc>
      </w:tr>
      <w:tr w:rsidR="00D14043"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pPr>
              <w:rPr>
                <w:rFonts w:ascii="仿宋_GB2312" w:eastAsia="仿宋_GB2312" w:hAnsi="宋体" w:cs="宋体"/>
                <w:color w:val="000000"/>
                <w:sz w:val="24"/>
              </w:rPr>
            </w:pPr>
            <w:r w:rsidRPr="005F48F1">
              <w:rPr>
                <w:rFonts w:ascii="仿宋_GB2312" w:eastAsia="仿宋_GB2312" w:hint="eastAsia"/>
                <w:color w:val="000000"/>
                <w:sz w:val="24"/>
              </w:rPr>
              <w:t>2</w:t>
            </w:r>
          </w:p>
        </w:tc>
        <w:tc>
          <w:tcPr>
            <w:tcW w:w="2949" w:type="pct"/>
            <w:tcBorders>
              <w:top w:val="single" w:sz="4" w:space="0" w:color="000000"/>
              <w:left w:val="single" w:sz="4" w:space="0" w:color="000000"/>
              <w:bottom w:val="single" w:sz="4" w:space="0" w:color="000000"/>
              <w:right w:val="single" w:sz="4" w:space="0" w:color="000000"/>
            </w:tcBorders>
            <w:vAlign w:val="center"/>
          </w:tcPr>
          <w:p w:rsidR="00D14043" w:rsidRPr="005F48F1" w:rsidRDefault="00D14043">
            <w:pPr>
              <w:rPr>
                <w:rFonts w:ascii="仿宋_GB2312" w:eastAsia="仿宋_GB2312" w:hAnsi="宋体" w:cs="宋体"/>
                <w:color w:val="000000"/>
                <w:sz w:val="24"/>
              </w:rPr>
            </w:pPr>
            <w:r w:rsidRPr="005F48F1">
              <w:rPr>
                <w:rFonts w:ascii="仿宋_GB2312" w:eastAsia="仿宋_GB2312" w:hint="eastAsia"/>
                <w:color w:val="000000"/>
                <w:sz w:val="24"/>
              </w:rPr>
              <w:t>土建专业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rsidP="00C71A71">
            <w:pPr>
              <w:jc w:val="left"/>
              <w:rPr>
                <w:rFonts w:ascii="仿宋_GB2312" w:eastAsia="仿宋_GB2312" w:hAnsi="宋体" w:cs="宋体"/>
                <w:color w:val="000000"/>
                <w:sz w:val="24"/>
              </w:rPr>
            </w:pPr>
          </w:p>
        </w:tc>
      </w:tr>
      <w:tr w:rsidR="00D14043"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rsidP="009B65AD">
            <w:pPr>
              <w:rPr>
                <w:rFonts w:ascii="仿宋_GB2312" w:eastAsia="仿宋_GB2312" w:hAnsi="宋体" w:cs="宋体"/>
                <w:color w:val="000000"/>
                <w:sz w:val="24"/>
              </w:rPr>
            </w:pPr>
            <w:r w:rsidRPr="005F48F1">
              <w:rPr>
                <w:rFonts w:ascii="仿宋_GB2312" w:eastAsia="仿宋_GB2312" w:hint="eastAsia"/>
                <w:color w:val="000000"/>
                <w:sz w:val="24"/>
              </w:rPr>
              <w:t>2.</w:t>
            </w:r>
            <w:r w:rsidR="009B65AD" w:rsidRPr="005F48F1">
              <w:rPr>
                <w:rFonts w:ascii="仿宋_GB2312" w:eastAsia="仿宋_GB2312" w:hint="eastAsia"/>
                <w:color w:val="000000"/>
                <w:sz w:val="24"/>
              </w:rPr>
              <w:t>1</w:t>
            </w:r>
          </w:p>
        </w:tc>
        <w:tc>
          <w:tcPr>
            <w:tcW w:w="2949" w:type="pct"/>
            <w:tcBorders>
              <w:top w:val="single" w:sz="4" w:space="0" w:color="000000"/>
              <w:left w:val="single" w:sz="4" w:space="0" w:color="000000"/>
              <w:bottom w:val="single" w:sz="4" w:space="0" w:color="000000"/>
              <w:right w:val="single" w:sz="4" w:space="0" w:color="000000"/>
            </w:tcBorders>
            <w:vAlign w:val="center"/>
          </w:tcPr>
          <w:p w:rsidR="00D14043" w:rsidRPr="005F48F1" w:rsidRDefault="00D14043" w:rsidP="009B65AD">
            <w:pPr>
              <w:rPr>
                <w:rFonts w:ascii="仿宋_GB2312" w:eastAsia="仿宋_GB2312" w:hAnsi="宋体" w:cs="宋体"/>
                <w:color w:val="000000"/>
                <w:sz w:val="24"/>
              </w:rPr>
            </w:pPr>
            <w:r w:rsidRPr="005F48F1">
              <w:rPr>
                <w:rFonts w:ascii="仿宋_GB2312" w:eastAsia="仿宋_GB2312" w:hint="eastAsia"/>
                <w:color w:val="000000"/>
                <w:sz w:val="24"/>
              </w:rPr>
              <w:t>新增引锭杆存储装置平台</w:t>
            </w:r>
            <w:r w:rsidR="009B65AD" w:rsidRPr="005F48F1">
              <w:rPr>
                <w:rFonts w:ascii="仿宋_GB2312" w:eastAsia="仿宋_GB2312" w:hint="eastAsia"/>
                <w:color w:val="000000"/>
                <w:sz w:val="24"/>
              </w:rPr>
              <w:t>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rsidP="00C71A71">
            <w:pPr>
              <w:jc w:val="left"/>
              <w:rPr>
                <w:rFonts w:ascii="仿宋_GB2312" w:eastAsia="仿宋_GB2312" w:hAnsi="宋体" w:cs="宋体"/>
                <w:color w:val="000000"/>
                <w:sz w:val="24"/>
              </w:rPr>
            </w:pPr>
          </w:p>
        </w:tc>
        <w:tc>
          <w:tcPr>
            <w:tcW w:w="636" w:type="pct"/>
            <w:tcBorders>
              <w:top w:val="single" w:sz="4" w:space="0" w:color="000000"/>
              <w:left w:val="single" w:sz="4" w:space="0" w:color="000000"/>
              <w:bottom w:val="single" w:sz="4" w:space="0" w:color="000000"/>
              <w:right w:val="single" w:sz="4" w:space="0" w:color="000000"/>
            </w:tcBorders>
            <w:noWrap/>
            <w:vAlign w:val="center"/>
          </w:tcPr>
          <w:p w:rsidR="00D14043" w:rsidRPr="005F48F1" w:rsidRDefault="00D14043" w:rsidP="00C71A71">
            <w:pPr>
              <w:jc w:val="left"/>
              <w:rPr>
                <w:rFonts w:ascii="仿宋_GB2312" w:eastAsia="仿宋_GB2312" w:hAnsi="宋体" w:cs="宋体"/>
                <w:color w:val="000000"/>
                <w:sz w:val="24"/>
              </w:rPr>
            </w:pPr>
          </w:p>
        </w:tc>
      </w:tr>
      <w:tr w:rsidR="008F117C"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8F117C" w:rsidRPr="005F48F1" w:rsidRDefault="008F117C" w:rsidP="009B65AD">
            <w:pPr>
              <w:rPr>
                <w:rFonts w:ascii="仿宋_GB2312" w:eastAsia="仿宋_GB2312" w:hAnsi="宋体" w:cs="宋体"/>
                <w:color w:val="000000"/>
                <w:sz w:val="24"/>
              </w:rPr>
            </w:pPr>
            <w:r w:rsidRPr="005F48F1">
              <w:rPr>
                <w:rFonts w:ascii="仿宋_GB2312" w:eastAsia="仿宋_GB2312" w:hint="eastAsia"/>
                <w:color w:val="000000"/>
                <w:sz w:val="24"/>
              </w:rPr>
              <w:t>2.</w:t>
            </w:r>
            <w:r w:rsidR="009B65AD" w:rsidRPr="005F48F1">
              <w:rPr>
                <w:rFonts w:ascii="仿宋_GB2312" w:eastAsia="仿宋_GB2312" w:hint="eastAsia"/>
                <w:color w:val="000000"/>
                <w:sz w:val="24"/>
              </w:rPr>
              <w:t>1</w:t>
            </w:r>
            <w:r w:rsidRPr="005F48F1">
              <w:rPr>
                <w:rFonts w:ascii="仿宋_GB2312" w:eastAsia="仿宋_GB2312" w:hint="eastAsia"/>
                <w:color w:val="000000"/>
                <w:sz w:val="24"/>
              </w:rPr>
              <w:t>.</w:t>
            </w:r>
            <w:r w:rsidR="009B65AD" w:rsidRPr="005F48F1">
              <w:rPr>
                <w:rFonts w:ascii="仿宋_GB2312" w:eastAsia="仿宋_GB2312" w:hint="eastAsia"/>
                <w:color w:val="000000"/>
                <w:sz w:val="24"/>
              </w:rPr>
              <w:t>1</w:t>
            </w:r>
          </w:p>
        </w:tc>
        <w:tc>
          <w:tcPr>
            <w:tcW w:w="2949" w:type="pct"/>
            <w:tcBorders>
              <w:top w:val="single" w:sz="4" w:space="0" w:color="000000"/>
              <w:left w:val="single" w:sz="4" w:space="0" w:color="000000"/>
              <w:bottom w:val="single" w:sz="4" w:space="0" w:color="000000"/>
              <w:right w:val="single" w:sz="4" w:space="0" w:color="000000"/>
            </w:tcBorders>
            <w:vAlign w:val="center"/>
          </w:tcPr>
          <w:p w:rsidR="008F117C" w:rsidRPr="005F48F1" w:rsidRDefault="008F117C">
            <w:pPr>
              <w:rPr>
                <w:rFonts w:ascii="仿宋_GB2312" w:eastAsia="仿宋_GB2312" w:hAnsi="宋体" w:cs="宋体"/>
                <w:color w:val="000000"/>
                <w:sz w:val="24"/>
              </w:rPr>
            </w:pPr>
            <w:r w:rsidRPr="005F48F1">
              <w:rPr>
                <w:rFonts w:ascii="仿宋_GB2312" w:eastAsia="仿宋_GB2312" w:hint="eastAsia"/>
                <w:color w:val="000000"/>
                <w:sz w:val="24"/>
              </w:rPr>
              <w:t>平台钢结构 Q345-B</w:t>
            </w:r>
            <w:r w:rsidR="00D14043" w:rsidRPr="005F48F1">
              <w:rPr>
                <w:rFonts w:ascii="仿宋_GB2312" w:eastAsia="仿宋_GB2312" w:hint="eastAsia"/>
                <w:color w:val="000000"/>
                <w:sz w:val="24"/>
              </w:rPr>
              <w:t>，连接浇筑平台走道</w:t>
            </w:r>
            <w:r w:rsidRPr="005F48F1">
              <w:rPr>
                <w:rFonts w:ascii="仿宋_GB2312" w:eastAsia="仿宋_GB2312" w:hint="eastAsia"/>
                <w:color w:val="000000"/>
                <w:sz w:val="24"/>
              </w:rPr>
              <w:t>（不含制作）</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8F117C" w:rsidRPr="005F48F1" w:rsidRDefault="008F117C">
            <w:pPr>
              <w:jc w:val="center"/>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8F117C" w:rsidRPr="005F48F1" w:rsidRDefault="008F117C">
            <w:pPr>
              <w:jc w:val="center"/>
              <w:rPr>
                <w:rFonts w:ascii="仿宋_GB2312" w:eastAsia="仿宋_GB2312" w:hAnsi="宋体" w:cs="宋体"/>
                <w:color w:val="000000"/>
                <w:sz w:val="24"/>
              </w:rPr>
            </w:pPr>
            <w:r w:rsidRPr="005F48F1">
              <w:rPr>
                <w:rFonts w:ascii="仿宋_GB2312" w:eastAsia="仿宋_GB2312" w:hint="eastAsia"/>
                <w:color w:val="000000"/>
                <w:sz w:val="24"/>
              </w:rPr>
              <w:t>35</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电气专业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连铸机系统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3.1.1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3.1.2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管缆及其它</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km</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4.85</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连铸电气室（新建）</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3.2.1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3.2.2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管缆及其它</w:t>
            </w:r>
            <w:r w:rsidR="00D14043" w:rsidRPr="005F48F1">
              <w:rPr>
                <w:rFonts w:ascii="仿宋_GB2312" w:eastAsia="仿宋_GB2312" w:hint="eastAsia"/>
                <w:color w:val="000000"/>
                <w:sz w:val="24"/>
              </w:rPr>
              <w:t>（不含电缆、桥架材料）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km</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5.58</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3.3</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保护性拆除部分</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3.3.1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3.3.2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rsidP="00D14043">
            <w:pPr>
              <w:rPr>
                <w:rFonts w:ascii="仿宋_GB2312" w:eastAsia="仿宋_GB2312" w:hAnsi="宋体" w:cs="宋体"/>
                <w:color w:val="000000"/>
                <w:sz w:val="24"/>
              </w:rPr>
            </w:pPr>
            <w:r w:rsidRPr="005F48F1">
              <w:rPr>
                <w:rFonts w:ascii="仿宋_GB2312" w:eastAsia="仿宋_GB2312" w:hint="eastAsia"/>
                <w:color w:val="000000"/>
                <w:sz w:val="24"/>
              </w:rPr>
              <w:t>管缆及其它</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km</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54.92</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4</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自动化专业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4.1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4.1.1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计算机系统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4.1.2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仪表系统</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4.2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管缆及其它</w:t>
            </w:r>
            <w:r w:rsidR="00D14043" w:rsidRPr="005F48F1">
              <w:rPr>
                <w:rFonts w:ascii="仿宋_GB2312" w:eastAsia="仿宋_GB2312" w:hint="eastAsia"/>
                <w:color w:val="000000"/>
                <w:sz w:val="24"/>
              </w:rPr>
              <w:t>（不含电缆、桥架材料）</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km</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75.26</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5</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电信专业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5.1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5.2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管缆及其他</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暖风专业</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新增</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6.1.1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9B65AD">
            <w:pPr>
              <w:rPr>
                <w:rFonts w:ascii="仿宋_GB2312" w:eastAsia="仿宋_GB2312" w:hAnsi="宋体" w:cs="宋体"/>
                <w:color w:val="000000"/>
                <w:sz w:val="24"/>
              </w:rPr>
            </w:pPr>
            <w:r w:rsidRPr="005F48F1">
              <w:rPr>
                <w:rFonts w:ascii="仿宋_GB2312" w:eastAsia="仿宋_GB2312" w:hint="eastAsia"/>
                <w:color w:val="000000"/>
                <w:sz w:val="24"/>
              </w:rPr>
              <w:t>风机</w:t>
            </w:r>
            <w:r w:rsidR="00C71A71" w:rsidRPr="005F48F1">
              <w:rPr>
                <w:rFonts w:ascii="仿宋_GB2312" w:eastAsia="仿宋_GB2312" w:hint="eastAsia"/>
                <w:color w:val="000000"/>
                <w:sz w:val="24"/>
              </w:rPr>
              <w:t>设备及安装</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6.1.2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不锈风管</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13</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6.1.3</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钢结构</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1</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6.1.4</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采暖</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kw</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30</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6.2</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拆除</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 xml:space="preserve">　</w:t>
            </w:r>
          </w:p>
        </w:tc>
      </w:tr>
      <w:tr w:rsidR="00C71A71" w:rsidTr="00C71A71">
        <w:trPr>
          <w:trHeight w:val="285"/>
        </w:trPr>
        <w:tc>
          <w:tcPr>
            <w:tcW w:w="777"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6.2.1</w:t>
            </w:r>
          </w:p>
        </w:tc>
        <w:tc>
          <w:tcPr>
            <w:tcW w:w="2949" w:type="pct"/>
            <w:tcBorders>
              <w:top w:val="single" w:sz="4" w:space="0" w:color="000000"/>
              <w:left w:val="single" w:sz="4" w:space="0" w:color="000000"/>
              <w:bottom w:val="single" w:sz="4" w:space="0" w:color="000000"/>
              <w:right w:val="single" w:sz="4" w:space="0" w:color="000000"/>
            </w:tcBorders>
            <w:vAlign w:val="center"/>
          </w:tcPr>
          <w:p w:rsidR="00C71A71" w:rsidRPr="005F48F1" w:rsidRDefault="00C71A71">
            <w:pPr>
              <w:rPr>
                <w:rFonts w:ascii="仿宋_GB2312" w:eastAsia="仿宋_GB2312" w:hAnsi="宋体" w:cs="宋体"/>
                <w:color w:val="000000"/>
                <w:sz w:val="24"/>
              </w:rPr>
            </w:pPr>
            <w:r w:rsidRPr="005F48F1">
              <w:rPr>
                <w:rFonts w:ascii="仿宋_GB2312" w:eastAsia="仿宋_GB2312" w:hint="eastAsia"/>
                <w:color w:val="000000"/>
                <w:sz w:val="24"/>
              </w:rPr>
              <w:t>管道及其他</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t</w:t>
            </w:r>
          </w:p>
        </w:tc>
        <w:tc>
          <w:tcPr>
            <w:tcW w:w="636" w:type="pct"/>
            <w:tcBorders>
              <w:top w:val="single" w:sz="4" w:space="0" w:color="000000"/>
              <w:left w:val="single" w:sz="4" w:space="0" w:color="000000"/>
              <w:bottom w:val="single" w:sz="4" w:space="0" w:color="000000"/>
              <w:right w:val="single" w:sz="4" w:space="0" w:color="000000"/>
            </w:tcBorders>
            <w:noWrap/>
            <w:vAlign w:val="center"/>
          </w:tcPr>
          <w:p w:rsidR="00C71A71" w:rsidRPr="005F48F1" w:rsidRDefault="00C71A71">
            <w:pPr>
              <w:jc w:val="center"/>
              <w:rPr>
                <w:rFonts w:ascii="仿宋_GB2312" w:eastAsia="仿宋_GB2312" w:hAnsi="宋体" w:cs="宋体"/>
                <w:color w:val="000000"/>
                <w:sz w:val="24"/>
              </w:rPr>
            </w:pPr>
            <w:r w:rsidRPr="005F48F1">
              <w:rPr>
                <w:rFonts w:ascii="仿宋_GB2312" w:eastAsia="仿宋_GB2312" w:hint="eastAsia"/>
                <w:color w:val="000000"/>
                <w:sz w:val="24"/>
              </w:rPr>
              <w:t>20</w:t>
            </w:r>
          </w:p>
        </w:tc>
      </w:tr>
    </w:tbl>
    <w:p w:rsidR="00C71A71" w:rsidRDefault="00C71A71" w:rsidP="00FB7CE2">
      <w:pPr>
        <w:spacing w:line="560" w:lineRule="exact"/>
        <w:rPr>
          <w:rFonts w:ascii="仿宋_GB2312" w:eastAsia="仿宋_GB2312" w:hAnsi="仿宋_GB2312" w:cs="仿宋_GB2312"/>
          <w:b/>
          <w:sz w:val="24"/>
        </w:rPr>
      </w:pPr>
    </w:p>
    <w:p w:rsidR="00636030" w:rsidRPr="00FB7CE2" w:rsidRDefault="00636030" w:rsidP="00FB7CE2">
      <w:pPr>
        <w:spacing w:line="560" w:lineRule="exact"/>
        <w:rPr>
          <w:rFonts w:ascii="仿宋_GB2312" w:eastAsia="仿宋_GB2312" w:hAnsi="仿宋_GB2312" w:cs="仿宋_GB2312"/>
          <w:b/>
          <w:sz w:val="24"/>
        </w:rPr>
      </w:pPr>
      <w:r w:rsidRPr="00FB7CE2">
        <w:rPr>
          <w:rFonts w:ascii="仿宋_GB2312" w:eastAsia="仿宋_GB2312" w:hAnsi="仿宋_GB2312" w:cs="仿宋_GB2312" w:hint="eastAsia"/>
          <w:b/>
          <w:sz w:val="24"/>
        </w:rPr>
        <w:t>E标段</w:t>
      </w:r>
      <w:r w:rsidR="00FB7CE2">
        <w:rPr>
          <w:rFonts w:ascii="仿宋_GB2312" w:eastAsia="仿宋_GB2312" w:hAnsi="仿宋_GB2312" w:cs="仿宋_GB2312" w:hint="eastAsia"/>
          <w:b/>
          <w:sz w:val="24"/>
        </w:rPr>
        <w:t>：</w:t>
      </w:r>
      <w:r w:rsidR="00415288" w:rsidRPr="00FB7CE2">
        <w:rPr>
          <w:rFonts w:ascii="仿宋_GB2312" w:eastAsia="仿宋_GB2312" w:hAnsi="仿宋_GB2312" w:cs="仿宋_GB2312" w:hint="eastAsia"/>
          <w:b/>
          <w:sz w:val="24"/>
        </w:rPr>
        <w:t>8#连铸机提拉速</w:t>
      </w:r>
      <w:r w:rsidR="00194B23" w:rsidRPr="00FB7CE2">
        <w:rPr>
          <w:rFonts w:ascii="仿宋_GB2312" w:eastAsia="仿宋_GB2312" w:hAnsi="仿宋_GB2312" w:cs="仿宋_GB2312" w:hint="eastAsia"/>
          <w:b/>
          <w:sz w:val="24"/>
        </w:rPr>
        <w:t>项目</w:t>
      </w:r>
      <w:r w:rsidRPr="00FB7CE2">
        <w:rPr>
          <w:rFonts w:ascii="仿宋_GB2312" w:eastAsia="仿宋_GB2312" w:hAnsi="仿宋_GB2312" w:cs="仿宋_GB2312" w:hint="eastAsia"/>
          <w:b/>
          <w:sz w:val="24"/>
        </w:rPr>
        <w:t>所有设备、钢结构除锈、防腐</w:t>
      </w:r>
      <w:r w:rsidR="00B211A2">
        <w:rPr>
          <w:rFonts w:ascii="仿宋_GB2312" w:eastAsia="仿宋_GB2312" w:hAnsi="仿宋_GB2312" w:cs="仿宋_GB2312" w:hint="eastAsia"/>
          <w:b/>
          <w:sz w:val="24"/>
        </w:rPr>
        <w:t>，油漆</w:t>
      </w:r>
      <w:r w:rsidR="007A3C18">
        <w:rPr>
          <w:rFonts w:ascii="仿宋_GB2312" w:eastAsia="仿宋_GB2312" w:hAnsi="仿宋_GB2312" w:cs="仿宋_GB2312" w:hint="eastAsia"/>
          <w:b/>
          <w:sz w:val="24"/>
        </w:rPr>
        <w:t>由</w:t>
      </w:r>
      <w:r w:rsidR="00B211A2">
        <w:rPr>
          <w:rFonts w:ascii="仿宋_GB2312" w:eastAsia="仿宋_GB2312" w:hAnsi="仿宋_GB2312" w:cs="仿宋_GB2312" w:hint="eastAsia"/>
          <w:b/>
          <w:sz w:val="24"/>
        </w:rPr>
        <w:t>投标人自行解决</w:t>
      </w:r>
      <w:r w:rsidR="007A3C18">
        <w:rPr>
          <w:rFonts w:ascii="仿宋_GB2312" w:eastAsia="仿宋_GB2312" w:hAnsi="仿宋_GB2312" w:cs="仿宋_GB2312" w:hint="eastAsia"/>
          <w:b/>
          <w:sz w:val="24"/>
        </w:rPr>
        <w:t>。</w:t>
      </w:r>
    </w:p>
    <w:p w:rsidR="00FB7CE2" w:rsidRDefault="00FB7CE2">
      <w:pPr>
        <w:spacing w:line="560" w:lineRule="exact"/>
        <w:rPr>
          <w:rFonts w:ascii="仿宋_GB2312" w:eastAsia="仿宋_GB2312" w:hAnsi="仿宋_GB2312" w:cs="仿宋_GB2312"/>
          <w:sz w:val="32"/>
          <w:szCs w:val="32"/>
        </w:rPr>
      </w:pPr>
    </w:p>
    <w:p w:rsidR="00FB7CE2" w:rsidRDefault="00FB7CE2">
      <w:pPr>
        <w:spacing w:line="560" w:lineRule="exact"/>
        <w:rPr>
          <w:rFonts w:ascii="仿宋_GB2312" w:eastAsia="仿宋_GB2312" w:hAnsi="仿宋_GB2312" w:cs="仿宋_GB2312"/>
          <w:sz w:val="32"/>
          <w:szCs w:val="32"/>
        </w:rPr>
      </w:pPr>
    </w:p>
    <w:p w:rsidR="00636030" w:rsidRPr="00FB7CE2" w:rsidRDefault="00FB7CE2">
      <w:pPr>
        <w:spacing w:line="560" w:lineRule="exact"/>
        <w:rPr>
          <w:rFonts w:ascii="宋体" w:hAnsi="宋体" w:cs="仿宋_GB2312"/>
          <w:b/>
          <w:sz w:val="24"/>
        </w:rPr>
      </w:pPr>
      <w:r>
        <w:rPr>
          <w:rFonts w:ascii="仿宋_GB2312" w:eastAsia="仿宋_GB2312" w:hAnsi="仿宋_GB2312" w:cs="仿宋_GB2312"/>
          <w:sz w:val="32"/>
          <w:szCs w:val="32"/>
        </w:rPr>
        <w:br w:type="page"/>
      </w:r>
      <w:r w:rsidR="00636030" w:rsidRPr="00FB7CE2">
        <w:rPr>
          <w:rFonts w:ascii="宋体" w:hAnsi="宋体" w:cs="仿宋_GB2312" w:hint="eastAsia"/>
          <w:b/>
          <w:sz w:val="24"/>
        </w:rPr>
        <w:lastRenderedPageBreak/>
        <w:t>F标段</w:t>
      </w:r>
    </w:p>
    <w:p w:rsidR="00415288" w:rsidRPr="00FB7CE2" w:rsidRDefault="00415288" w:rsidP="00415288">
      <w:pPr>
        <w:jc w:val="center"/>
        <w:rPr>
          <w:rFonts w:ascii="宋体" w:hAnsi="宋体" w:cs="仿宋_GB2312"/>
          <w:sz w:val="24"/>
        </w:rPr>
      </w:pPr>
      <w:r w:rsidRPr="00FB7CE2">
        <w:rPr>
          <w:rFonts w:ascii="宋体" w:hAnsi="宋体" w:cs="方正小标宋简体" w:hint="eastAsia"/>
          <w:b/>
          <w:sz w:val="24"/>
        </w:rPr>
        <w:t>8</w:t>
      </w:r>
      <w:r w:rsidRPr="00FB7CE2">
        <w:rPr>
          <w:rFonts w:ascii="宋体" w:hAnsi="宋体" w:cs="方正小标宋简体" w:hint="eastAsia"/>
          <w:b/>
          <w:sz w:val="24"/>
          <w:vertAlign w:val="superscript"/>
        </w:rPr>
        <w:t>#</w:t>
      </w:r>
      <w:r w:rsidRPr="00FB7CE2">
        <w:rPr>
          <w:rFonts w:ascii="宋体" w:hAnsi="宋体" w:cs="方正小标宋简体" w:hint="eastAsia"/>
          <w:b/>
          <w:sz w:val="24"/>
        </w:rPr>
        <w:t>连铸机液压剪</w:t>
      </w:r>
      <w:r w:rsidR="00194B23" w:rsidRPr="00FB7CE2">
        <w:rPr>
          <w:rFonts w:ascii="宋体" w:hAnsi="宋体" w:cs="方正小标宋简体" w:hint="eastAsia"/>
          <w:b/>
          <w:sz w:val="24"/>
        </w:rPr>
        <w:t>改造项目</w:t>
      </w:r>
      <w:r w:rsidRPr="00FB7CE2">
        <w:rPr>
          <w:rFonts w:ascii="宋体" w:hAnsi="宋体" w:cs="方正小标宋简体" w:hint="eastAsia"/>
          <w:b/>
          <w:sz w:val="24"/>
        </w:rPr>
        <w:t>土建部分工程量明细表</w:t>
      </w:r>
    </w:p>
    <w:tbl>
      <w:tblPr>
        <w:tblW w:w="4941" w:type="pct"/>
        <w:tblLook w:val="0000" w:firstRow="0" w:lastRow="0" w:firstColumn="0" w:lastColumn="0" w:noHBand="0" w:noVBand="0"/>
      </w:tblPr>
      <w:tblGrid>
        <w:gridCol w:w="1828"/>
        <w:gridCol w:w="4801"/>
        <w:gridCol w:w="1135"/>
        <w:gridCol w:w="1133"/>
      </w:tblGrid>
      <w:tr w:rsidR="00636030"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636030">
            <w:pPr>
              <w:jc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sz w:val="24"/>
              </w:rPr>
              <w:t>序号</w:t>
            </w:r>
          </w:p>
        </w:tc>
        <w:tc>
          <w:tcPr>
            <w:tcW w:w="2698" w:type="pct"/>
            <w:tcBorders>
              <w:top w:val="single" w:sz="4" w:space="0" w:color="000000"/>
              <w:left w:val="single" w:sz="4" w:space="0" w:color="000000"/>
              <w:bottom w:val="single" w:sz="4" w:space="0" w:color="000000"/>
              <w:right w:val="single" w:sz="4" w:space="0" w:color="000000"/>
            </w:tcBorders>
            <w:vAlign w:val="center"/>
          </w:tcPr>
          <w:p w:rsidR="00636030" w:rsidRPr="00415288" w:rsidRDefault="00636030" w:rsidP="00636030">
            <w:pPr>
              <w:jc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sz w:val="24"/>
              </w:rPr>
              <w:t>工程名称</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415288">
            <w:pPr>
              <w:widowControl/>
              <w:jc w:val="center"/>
              <w:textAlignment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kern w:val="0"/>
                <w:sz w:val="24"/>
                <w:lang w:bidi="ar"/>
              </w:rPr>
              <w:t>单位</w:t>
            </w:r>
          </w:p>
        </w:tc>
        <w:tc>
          <w:tcPr>
            <w:tcW w:w="637"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415288">
            <w:pPr>
              <w:widowControl/>
              <w:jc w:val="center"/>
              <w:textAlignment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kern w:val="0"/>
                <w:sz w:val="24"/>
                <w:lang w:bidi="ar"/>
              </w:rPr>
              <w:t>数 量</w:t>
            </w:r>
          </w:p>
        </w:tc>
      </w:tr>
      <w:tr w:rsidR="00636030"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636030">
            <w:pPr>
              <w:widowControl/>
              <w:jc w:val="left"/>
              <w:textAlignment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kern w:val="0"/>
                <w:sz w:val="24"/>
                <w:lang w:bidi="ar"/>
              </w:rPr>
              <w:t>一</w:t>
            </w:r>
          </w:p>
        </w:tc>
        <w:tc>
          <w:tcPr>
            <w:tcW w:w="2698" w:type="pct"/>
            <w:tcBorders>
              <w:top w:val="single" w:sz="4" w:space="0" w:color="000000"/>
              <w:left w:val="single" w:sz="4" w:space="0" w:color="000000"/>
              <w:bottom w:val="single" w:sz="4" w:space="0" w:color="000000"/>
              <w:right w:val="single" w:sz="4" w:space="0" w:color="000000"/>
            </w:tcBorders>
            <w:vAlign w:val="center"/>
          </w:tcPr>
          <w:p w:rsidR="00636030" w:rsidRPr="00415288" w:rsidRDefault="00636030" w:rsidP="00636030">
            <w:pPr>
              <w:widowControl/>
              <w:jc w:val="left"/>
              <w:textAlignment w:val="center"/>
              <w:rPr>
                <w:rFonts w:ascii="仿宋_GB2312" w:eastAsia="仿宋_GB2312" w:hAnsi="宋体" w:cs="仿宋_GB2312"/>
                <w:b/>
                <w:bCs/>
                <w:color w:val="000000"/>
                <w:sz w:val="24"/>
              </w:rPr>
            </w:pPr>
            <w:r w:rsidRPr="00415288">
              <w:rPr>
                <w:rFonts w:ascii="仿宋_GB2312" w:eastAsia="仿宋_GB2312" w:hAnsi="宋体" w:cs="仿宋_GB2312" w:hint="eastAsia"/>
                <w:b/>
                <w:bCs/>
                <w:color w:val="000000"/>
                <w:kern w:val="0"/>
                <w:sz w:val="24"/>
                <w:lang w:bidi="ar"/>
              </w:rPr>
              <w:t>建筑费</w:t>
            </w:r>
          </w:p>
        </w:tc>
        <w:tc>
          <w:tcPr>
            <w:tcW w:w="638"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415288">
            <w:pPr>
              <w:jc w:val="center"/>
              <w:rPr>
                <w:rFonts w:ascii="仿宋_GB2312" w:eastAsia="仿宋_GB2312" w:hAnsi="宋体" w:cs="仿宋_GB2312"/>
                <w:b/>
                <w:bCs/>
                <w:color w:val="000000"/>
                <w:sz w:val="24"/>
              </w:rPr>
            </w:pPr>
          </w:p>
        </w:tc>
        <w:tc>
          <w:tcPr>
            <w:tcW w:w="637" w:type="pct"/>
            <w:tcBorders>
              <w:top w:val="single" w:sz="4" w:space="0" w:color="000000"/>
              <w:left w:val="single" w:sz="4" w:space="0" w:color="000000"/>
              <w:bottom w:val="single" w:sz="4" w:space="0" w:color="000000"/>
              <w:right w:val="single" w:sz="4" w:space="0" w:color="000000"/>
            </w:tcBorders>
            <w:noWrap/>
            <w:vAlign w:val="center"/>
          </w:tcPr>
          <w:p w:rsidR="00636030" w:rsidRPr="00415288" w:rsidRDefault="00636030" w:rsidP="00415288">
            <w:pPr>
              <w:jc w:val="center"/>
              <w:rPr>
                <w:rFonts w:ascii="仿宋_GB2312" w:eastAsia="仿宋_GB2312" w:hAnsi="宋体" w:cs="仿宋_GB2312"/>
                <w:b/>
                <w:bCs/>
                <w:color w:val="000000"/>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1"/>
              <w:ind w:left="9"/>
              <w:rPr>
                <w:rFonts w:ascii="仿宋_GB2312" w:eastAsia="仿宋_GB2312" w:hAnsi="宋体" w:cs="仿宋"/>
                <w:sz w:val="24"/>
                <w:szCs w:val="24"/>
              </w:rPr>
            </w:pPr>
            <w:r w:rsidRPr="00415288">
              <w:rPr>
                <w:rFonts w:ascii="仿宋_GB2312" w:eastAsia="仿宋_GB2312" w:hAnsi="宋体" w:hint="eastAsia"/>
                <w:b/>
                <w:w w:val="99"/>
                <w:sz w:val="24"/>
                <w:szCs w:val="24"/>
              </w:rPr>
              <w:t>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1"/>
              <w:ind w:left="9"/>
              <w:rPr>
                <w:rFonts w:ascii="仿宋_GB2312" w:eastAsia="仿宋_GB2312" w:hAnsi="宋体" w:cs="仿宋"/>
                <w:sz w:val="24"/>
                <w:szCs w:val="24"/>
              </w:rPr>
            </w:pPr>
            <w:r w:rsidRPr="00415288">
              <w:rPr>
                <w:rFonts w:ascii="仿宋_GB2312" w:eastAsia="仿宋_GB2312" w:hAnsi="宋体" w:cs="仿宋" w:hint="eastAsia"/>
                <w:b/>
                <w:bCs/>
                <w:sz w:val="24"/>
                <w:szCs w:val="24"/>
              </w:rPr>
              <w:t>土建专业</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lang w:eastAsia="zh-CN"/>
              </w:rPr>
            </w:pPr>
            <w:r w:rsidRPr="00415288">
              <w:rPr>
                <w:rFonts w:ascii="仿宋_GB2312" w:eastAsia="仿宋_GB2312" w:hAnsi="宋体" w:cs="仿宋" w:hint="eastAsia"/>
                <w:sz w:val="24"/>
                <w:szCs w:val="24"/>
                <w:lang w:eastAsia="zh-CN"/>
              </w:rPr>
              <w:t>8#连铸机新增液压剪液压站</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2</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67</w:t>
            </w:r>
          </w:p>
        </w:tc>
      </w:tr>
      <w:tr w:rsidR="00682FEF" w:rsidRPr="00415288" w:rsidTr="00C71A71">
        <w:trPr>
          <w:trHeight w:val="188"/>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挖土方</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110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1.1.2</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垫层</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6</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1.1.3</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钢筋混凝土基础</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50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0"/>
              <w:ind w:left="9"/>
              <w:rPr>
                <w:rFonts w:ascii="仿宋_GB2312" w:eastAsia="仿宋_GB2312" w:hAnsi="宋体" w:cs="仿宋"/>
                <w:sz w:val="24"/>
                <w:szCs w:val="24"/>
              </w:rPr>
            </w:pPr>
            <w:r w:rsidRPr="00415288">
              <w:rPr>
                <w:rFonts w:ascii="仿宋_GB2312" w:eastAsia="仿宋_GB2312" w:hAnsi="宋体" w:hint="eastAsia"/>
                <w:sz w:val="24"/>
                <w:szCs w:val="24"/>
              </w:rPr>
              <w:t>1.1.4</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0"/>
              <w:ind w:left="9"/>
              <w:rPr>
                <w:rFonts w:ascii="仿宋_GB2312" w:eastAsia="仿宋_GB2312" w:hAnsi="宋体" w:cs="仿宋"/>
                <w:sz w:val="24"/>
                <w:szCs w:val="24"/>
                <w:lang w:eastAsia="zh-CN"/>
              </w:rPr>
            </w:pPr>
            <w:r w:rsidRPr="00415288">
              <w:rPr>
                <w:rFonts w:ascii="仿宋_GB2312" w:eastAsia="仿宋_GB2312" w:hAnsi="宋体" w:cs="仿宋" w:hint="eastAsia"/>
                <w:sz w:val="24"/>
                <w:szCs w:val="24"/>
                <w:lang w:eastAsia="zh-CN"/>
              </w:rPr>
              <w:t>钢筋混凝土框架柱、梁</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4"/>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ind w:right="2"/>
              <w:jc w:val="center"/>
              <w:rPr>
                <w:rFonts w:ascii="仿宋_GB2312" w:eastAsia="仿宋_GB2312" w:hAnsi="宋体" w:cs="仿宋"/>
                <w:sz w:val="24"/>
                <w:szCs w:val="24"/>
              </w:rPr>
            </w:pPr>
            <w:r w:rsidRPr="00415288">
              <w:rPr>
                <w:rFonts w:ascii="仿宋_GB2312" w:eastAsia="仿宋_GB2312" w:hAnsi="宋体" w:hint="eastAsia"/>
                <w:sz w:val="24"/>
                <w:szCs w:val="24"/>
              </w:rPr>
              <w:t>15</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0"/>
              <w:ind w:left="9"/>
              <w:rPr>
                <w:rFonts w:ascii="仿宋_GB2312" w:eastAsia="仿宋_GB2312" w:hAnsi="宋体" w:cs="仿宋"/>
                <w:sz w:val="24"/>
                <w:szCs w:val="24"/>
              </w:rPr>
            </w:pPr>
            <w:r w:rsidRPr="00415288">
              <w:rPr>
                <w:rFonts w:ascii="仿宋_GB2312" w:eastAsia="仿宋_GB2312" w:hAnsi="宋体" w:hint="eastAsia"/>
                <w:sz w:val="24"/>
                <w:szCs w:val="24"/>
              </w:rPr>
              <w:t>1.1.5</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0"/>
              <w:ind w:left="9"/>
              <w:rPr>
                <w:rFonts w:ascii="仿宋_GB2312" w:eastAsia="仿宋_GB2312" w:hAnsi="宋体" w:cs="仿宋"/>
                <w:sz w:val="24"/>
                <w:szCs w:val="24"/>
              </w:rPr>
            </w:pPr>
            <w:r w:rsidRPr="00415288">
              <w:rPr>
                <w:rFonts w:ascii="仿宋_GB2312" w:eastAsia="仿宋_GB2312" w:hAnsi="宋体" w:cs="仿宋" w:hint="eastAsia"/>
                <w:sz w:val="24"/>
                <w:szCs w:val="24"/>
              </w:rPr>
              <w:t>钢筋混凝土板</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4"/>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ind w:right="2"/>
              <w:jc w:val="center"/>
              <w:rPr>
                <w:rFonts w:ascii="仿宋_GB2312" w:eastAsia="仿宋_GB2312" w:hAnsi="宋体" w:cs="仿宋"/>
                <w:sz w:val="24"/>
                <w:szCs w:val="24"/>
              </w:rPr>
            </w:pPr>
            <w:r w:rsidRPr="00415288">
              <w:rPr>
                <w:rFonts w:ascii="仿宋_GB2312" w:eastAsia="仿宋_GB2312" w:hAnsi="宋体" w:hint="eastAsia"/>
                <w:sz w:val="24"/>
                <w:szCs w:val="24"/>
              </w:rPr>
              <w:t>8</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1.1.6</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砌块砖墙</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2</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120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1.1.7</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彩钢门窗</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2</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30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1.1.8</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抹灰</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2</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300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1.1.9</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钢结构</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t</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2</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0"/>
              <w:ind w:left="9"/>
              <w:rPr>
                <w:rFonts w:ascii="仿宋_GB2312" w:eastAsia="仿宋_GB2312" w:hAnsi="宋体" w:cs="仿宋"/>
                <w:sz w:val="24"/>
                <w:szCs w:val="24"/>
              </w:rPr>
            </w:pPr>
            <w:r w:rsidRPr="00415288">
              <w:rPr>
                <w:rFonts w:ascii="仿宋_GB2312" w:eastAsia="仿宋_GB2312" w:hAnsi="宋体" w:hint="eastAsia"/>
                <w:sz w:val="24"/>
                <w:szCs w:val="24"/>
              </w:rPr>
              <w:t>1.1.10</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0"/>
              <w:ind w:left="9"/>
              <w:rPr>
                <w:rFonts w:ascii="仿宋_GB2312" w:eastAsia="仿宋_GB2312" w:hAnsi="宋体" w:cs="仿宋"/>
                <w:sz w:val="24"/>
                <w:szCs w:val="24"/>
              </w:rPr>
            </w:pPr>
            <w:r w:rsidRPr="00415288">
              <w:rPr>
                <w:rFonts w:ascii="仿宋_GB2312" w:eastAsia="仿宋_GB2312" w:hAnsi="宋体" w:cs="仿宋" w:hint="eastAsia"/>
                <w:sz w:val="24"/>
                <w:szCs w:val="24"/>
              </w:rPr>
              <w:t>混凝土地面硬化恢复</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4"/>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2</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jc w:val="center"/>
              <w:rPr>
                <w:rFonts w:ascii="仿宋_GB2312" w:eastAsia="仿宋_GB2312" w:hAnsi="宋体" w:cs="仿宋"/>
                <w:sz w:val="24"/>
                <w:szCs w:val="24"/>
              </w:rPr>
            </w:pPr>
            <w:r w:rsidRPr="00415288">
              <w:rPr>
                <w:rFonts w:ascii="仿宋_GB2312" w:eastAsia="仿宋_GB2312" w:hAnsi="宋体" w:hint="eastAsia"/>
                <w:sz w:val="24"/>
                <w:szCs w:val="24"/>
              </w:rPr>
              <w:t>120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1"/>
              <w:ind w:left="9"/>
              <w:rPr>
                <w:rFonts w:ascii="仿宋_GB2312" w:eastAsia="仿宋_GB2312" w:hAnsi="宋体" w:cs="仿宋"/>
                <w:sz w:val="24"/>
                <w:szCs w:val="24"/>
              </w:rPr>
            </w:pPr>
            <w:r w:rsidRPr="00415288">
              <w:rPr>
                <w:rFonts w:ascii="仿宋_GB2312" w:eastAsia="仿宋_GB2312" w:hAnsi="宋体" w:hint="eastAsia"/>
                <w:sz w:val="24"/>
                <w:szCs w:val="24"/>
              </w:rPr>
              <w:t>1.1.11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1"/>
              <w:ind w:left="9"/>
              <w:rPr>
                <w:rFonts w:ascii="仿宋_GB2312" w:eastAsia="仿宋_GB2312" w:hAnsi="宋体" w:cs="仿宋"/>
                <w:sz w:val="24"/>
                <w:szCs w:val="24"/>
              </w:rPr>
            </w:pPr>
            <w:r w:rsidRPr="00415288">
              <w:rPr>
                <w:rFonts w:ascii="仿宋_GB2312" w:eastAsia="仿宋_GB2312" w:hAnsi="宋体" w:cs="仿宋" w:hint="eastAsia"/>
                <w:sz w:val="24"/>
                <w:szCs w:val="24"/>
              </w:rPr>
              <w:t>碎石垫层</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4"/>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1"/>
              <w:ind w:right="2"/>
              <w:jc w:val="center"/>
              <w:rPr>
                <w:rFonts w:ascii="仿宋_GB2312" w:eastAsia="仿宋_GB2312" w:hAnsi="宋体" w:cs="仿宋"/>
                <w:sz w:val="24"/>
                <w:szCs w:val="24"/>
              </w:rPr>
            </w:pPr>
            <w:r w:rsidRPr="00415288">
              <w:rPr>
                <w:rFonts w:ascii="仿宋_GB2312" w:eastAsia="仿宋_GB2312" w:hAnsi="宋体" w:hint="eastAsia"/>
                <w:sz w:val="24"/>
                <w:szCs w:val="24"/>
              </w:rPr>
              <w:t>35</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1.2</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lang w:eastAsia="zh-CN"/>
              </w:rPr>
            </w:pPr>
            <w:r w:rsidRPr="00415288">
              <w:rPr>
                <w:rFonts w:ascii="仿宋_GB2312" w:eastAsia="仿宋_GB2312" w:hAnsi="宋体" w:cs="仿宋" w:hint="eastAsia"/>
                <w:sz w:val="24"/>
                <w:szCs w:val="24"/>
                <w:lang w:eastAsia="zh-CN"/>
              </w:rPr>
              <w:t>8#连铸机新增液压剪基础改造</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hint="eastAsia"/>
                <w:sz w:val="24"/>
                <w:szCs w:val="24"/>
              </w:rPr>
              <w:t>1.2.1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42"/>
              <w:ind w:left="9"/>
              <w:rPr>
                <w:rFonts w:ascii="仿宋_GB2312" w:eastAsia="仿宋_GB2312" w:hAnsi="宋体" w:cs="仿宋"/>
                <w:sz w:val="24"/>
                <w:szCs w:val="24"/>
              </w:rPr>
            </w:pPr>
            <w:r w:rsidRPr="00415288">
              <w:rPr>
                <w:rFonts w:ascii="仿宋_GB2312" w:eastAsia="仿宋_GB2312" w:hAnsi="宋体" w:cs="仿宋" w:hint="eastAsia"/>
                <w:sz w:val="24"/>
                <w:szCs w:val="24"/>
              </w:rPr>
              <w:t>钢筋混凝土基础</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7"/>
              <w:jc w:val="center"/>
              <w:rPr>
                <w:rFonts w:ascii="仿宋_GB2312" w:eastAsia="仿宋_GB2312" w:hAnsi="宋体" w:cs="仿宋"/>
                <w:sz w:val="24"/>
                <w:szCs w:val="24"/>
              </w:rPr>
            </w:pPr>
            <w:r w:rsidRPr="00415288">
              <w:rPr>
                <w:rFonts w:ascii="仿宋_GB2312" w:eastAsia="仿宋_GB2312" w:hAnsi="宋体" w:hint="eastAsia"/>
                <w:position w:val="-10"/>
                <w:sz w:val="24"/>
                <w:szCs w:val="24"/>
              </w:rPr>
              <w:t>m</w:t>
            </w:r>
            <w:r w:rsidRPr="00415288">
              <w:rPr>
                <w:rFonts w:ascii="仿宋_GB2312" w:eastAsia="仿宋_GB2312" w:hAnsi="宋体" w:hint="eastAsia"/>
                <w:sz w:val="24"/>
                <w:szCs w:val="24"/>
              </w:rPr>
              <w:t>3</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80</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33"/>
              <w:ind w:left="9"/>
              <w:rPr>
                <w:rFonts w:ascii="仿宋_GB2312" w:eastAsia="仿宋_GB2312" w:hAnsi="宋体" w:cs="仿宋"/>
                <w:sz w:val="24"/>
                <w:szCs w:val="24"/>
              </w:rPr>
            </w:pPr>
            <w:r w:rsidRPr="00415288">
              <w:rPr>
                <w:rFonts w:ascii="仿宋_GB2312" w:eastAsia="仿宋_GB2312" w:hAnsi="宋体" w:hint="eastAsia"/>
                <w:sz w:val="24"/>
                <w:szCs w:val="24"/>
              </w:rPr>
              <w:t>1.3</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33"/>
              <w:ind w:left="9"/>
              <w:rPr>
                <w:rFonts w:ascii="仿宋_GB2312" w:eastAsia="仿宋_GB2312" w:hAnsi="宋体" w:cs="仿宋"/>
                <w:sz w:val="24"/>
                <w:szCs w:val="24"/>
              </w:rPr>
            </w:pPr>
            <w:r w:rsidRPr="00415288">
              <w:rPr>
                <w:rFonts w:ascii="仿宋_GB2312" w:eastAsia="仿宋_GB2312" w:hAnsi="宋体" w:cs="仿宋" w:hint="eastAsia"/>
                <w:sz w:val="24"/>
                <w:szCs w:val="24"/>
              </w:rPr>
              <w:t>降水</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b/>
                <w:w w:val="99"/>
                <w:sz w:val="24"/>
                <w:szCs w:val="24"/>
              </w:rPr>
              <w:t>3</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b/>
                <w:bCs/>
                <w:sz w:val="24"/>
                <w:szCs w:val="24"/>
              </w:rPr>
              <w:t>动力专业</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3.1</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给排水管网</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3.1.1</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焊接钢管（带保温）</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t</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0.78</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3.1.2</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lang w:eastAsia="zh-CN"/>
              </w:rPr>
            </w:pPr>
            <w:r w:rsidRPr="00C71A71">
              <w:rPr>
                <w:rFonts w:ascii="仿宋_GB2312" w:eastAsia="仿宋_GB2312" w:hAnsi="宋体" w:cs="仿宋" w:hint="eastAsia"/>
                <w:sz w:val="24"/>
                <w:szCs w:val="24"/>
                <w:lang w:eastAsia="zh-CN"/>
              </w:rPr>
              <w:t>焊接钢管（不带保温）</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t</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hint="eastAsia"/>
                <w:sz w:val="24"/>
                <w:szCs w:val="24"/>
              </w:rPr>
              <w:t>1.24</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1"/>
              <w:ind w:left="9"/>
              <w:rPr>
                <w:rFonts w:ascii="仿宋_GB2312" w:eastAsia="仿宋_GB2312" w:hAnsi="宋体" w:cs="仿宋"/>
                <w:sz w:val="24"/>
                <w:szCs w:val="24"/>
              </w:rPr>
            </w:pPr>
            <w:r w:rsidRPr="00C71A71">
              <w:rPr>
                <w:rFonts w:ascii="仿宋_GB2312" w:eastAsia="仿宋_GB2312" w:hAnsi="宋体" w:hint="eastAsia"/>
                <w:sz w:val="24"/>
                <w:szCs w:val="24"/>
              </w:rPr>
              <w:t>3.1.3</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1"/>
              <w:ind w:left="9"/>
              <w:rPr>
                <w:rFonts w:ascii="仿宋_GB2312" w:eastAsia="仿宋_GB2312" w:hAnsi="宋体" w:cs="仿宋"/>
                <w:sz w:val="24"/>
                <w:szCs w:val="24"/>
              </w:rPr>
            </w:pPr>
            <w:r w:rsidRPr="00C71A71">
              <w:rPr>
                <w:rFonts w:ascii="仿宋_GB2312" w:eastAsia="仿宋_GB2312" w:hAnsi="宋体" w:cs="仿宋" w:hint="eastAsia"/>
                <w:sz w:val="24"/>
                <w:szCs w:val="24"/>
              </w:rPr>
              <w:t>阀门及其它</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jc w:val="center"/>
              <w:rPr>
                <w:rFonts w:ascii="仿宋_GB2312" w:eastAsia="仿宋_GB2312" w:hAnsi="宋体" w:cs="仿宋"/>
                <w:sz w:val="24"/>
                <w:szCs w:val="24"/>
              </w:rPr>
            </w:pPr>
            <w:r w:rsidRPr="00415288">
              <w:rPr>
                <w:rFonts w:ascii="仿宋_GB2312" w:eastAsia="仿宋_GB2312" w:hAnsi="宋体" w:cs="仿宋" w:hint="eastAsia"/>
                <w:sz w:val="24"/>
                <w:szCs w:val="24"/>
              </w:rPr>
              <w:t>套</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ind w:right="2"/>
              <w:jc w:val="center"/>
              <w:rPr>
                <w:rFonts w:ascii="仿宋_GB2312" w:eastAsia="仿宋_GB2312" w:hAnsi="宋体" w:cs="仿宋"/>
                <w:sz w:val="24"/>
                <w:szCs w:val="24"/>
              </w:rPr>
            </w:pPr>
            <w:r w:rsidRPr="00415288">
              <w:rPr>
                <w:rFonts w:ascii="仿宋_GB2312" w:eastAsia="仿宋_GB2312" w:hAnsi="宋体" w:hint="eastAsia"/>
                <w:sz w:val="24"/>
                <w:szCs w:val="24"/>
              </w:rPr>
              <w:t>6</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1"/>
              <w:ind w:left="9"/>
              <w:rPr>
                <w:rFonts w:ascii="仿宋_GB2312" w:eastAsia="仿宋_GB2312" w:hAnsi="宋体" w:cs="仿宋"/>
                <w:sz w:val="24"/>
                <w:szCs w:val="24"/>
              </w:rPr>
            </w:pPr>
            <w:r w:rsidRPr="00C71A71">
              <w:rPr>
                <w:rFonts w:ascii="仿宋_GB2312" w:eastAsia="仿宋_GB2312" w:hAnsi="宋体" w:hint="eastAsia"/>
                <w:sz w:val="24"/>
                <w:szCs w:val="24"/>
              </w:rPr>
              <w:t>3.2</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1"/>
              <w:ind w:left="9"/>
              <w:rPr>
                <w:rFonts w:ascii="仿宋_GB2312" w:eastAsia="仿宋_GB2312" w:hAnsi="宋体" w:cs="仿宋"/>
                <w:sz w:val="24"/>
                <w:szCs w:val="24"/>
              </w:rPr>
            </w:pPr>
            <w:r w:rsidRPr="00C71A71">
              <w:rPr>
                <w:rFonts w:ascii="仿宋_GB2312" w:eastAsia="仿宋_GB2312" w:hAnsi="宋体" w:cs="仿宋" w:hint="eastAsia"/>
                <w:sz w:val="24"/>
                <w:szCs w:val="24"/>
              </w:rPr>
              <w:t>消防</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3.2.1</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灭火器</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jc w:val="center"/>
              <w:rPr>
                <w:rFonts w:ascii="仿宋_GB2312" w:eastAsia="仿宋_GB2312" w:hAnsi="宋体" w:cs="仿宋"/>
                <w:sz w:val="24"/>
                <w:szCs w:val="24"/>
              </w:rPr>
            </w:pPr>
            <w:r w:rsidRPr="00415288">
              <w:rPr>
                <w:rFonts w:ascii="仿宋_GB2312" w:eastAsia="仿宋_GB2312" w:hAnsi="宋体" w:cs="仿宋" w:hint="eastAsia"/>
                <w:sz w:val="24"/>
                <w:szCs w:val="24"/>
              </w:rPr>
              <w:t>具</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2"/>
              <w:ind w:right="2"/>
              <w:jc w:val="center"/>
              <w:rPr>
                <w:rFonts w:ascii="仿宋_GB2312" w:eastAsia="仿宋_GB2312" w:hAnsi="宋体" w:cs="仿宋"/>
                <w:sz w:val="24"/>
                <w:szCs w:val="24"/>
              </w:rPr>
            </w:pPr>
            <w:r w:rsidRPr="00415288">
              <w:rPr>
                <w:rFonts w:ascii="仿宋_GB2312" w:eastAsia="仿宋_GB2312" w:hAnsi="宋体" w:hint="eastAsia"/>
                <w:sz w:val="24"/>
                <w:szCs w:val="24"/>
              </w:rPr>
              <w:t>4</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3.3</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通风</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jc w:val="center"/>
              <w:rPr>
                <w:rFonts w:ascii="仿宋_GB2312" w:eastAsia="仿宋_GB2312" w:hAnsi="宋体"/>
                <w:sz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4"/>
              <w:ind w:left="9"/>
              <w:rPr>
                <w:rFonts w:ascii="仿宋_GB2312" w:eastAsia="仿宋_GB2312" w:hAnsi="宋体" w:cs="仿宋"/>
                <w:sz w:val="24"/>
                <w:szCs w:val="24"/>
              </w:rPr>
            </w:pPr>
            <w:r w:rsidRPr="00C71A71">
              <w:rPr>
                <w:rFonts w:ascii="仿宋_GB2312" w:eastAsia="仿宋_GB2312" w:hAnsi="宋体" w:hint="eastAsia"/>
                <w:sz w:val="24"/>
                <w:szCs w:val="24"/>
              </w:rPr>
              <w:t>3.3.1</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4"/>
              <w:ind w:left="9"/>
              <w:rPr>
                <w:rFonts w:ascii="仿宋_GB2312" w:eastAsia="仿宋_GB2312" w:hAnsi="宋体" w:cs="仿宋"/>
                <w:sz w:val="24"/>
                <w:szCs w:val="24"/>
              </w:rPr>
            </w:pPr>
            <w:r w:rsidRPr="00C71A71">
              <w:rPr>
                <w:rFonts w:ascii="仿宋_GB2312" w:eastAsia="仿宋_GB2312" w:hAnsi="宋体" w:cs="仿宋" w:hint="eastAsia"/>
                <w:sz w:val="24"/>
                <w:szCs w:val="24"/>
              </w:rPr>
              <w:t>轴流风机</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jc w:val="center"/>
              <w:rPr>
                <w:rFonts w:ascii="仿宋_GB2312" w:eastAsia="仿宋_GB2312" w:hAnsi="宋体" w:cs="仿宋"/>
                <w:sz w:val="24"/>
                <w:szCs w:val="24"/>
              </w:rPr>
            </w:pPr>
            <w:r w:rsidRPr="00415288">
              <w:rPr>
                <w:rFonts w:ascii="仿宋_GB2312" w:eastAsia="仿宋_GB2312" w:hAnsi="宋体" w:cs="仿宋" w:hint="eastAsia"/>
                <w:sz w:val="24"/>
                <w:szCs w:val="24"/>
              </w:rPr>
              <w:t>台</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ind w:right="2"/>
              <w:jc w:val="center"/>
              <w:rPr>
                <w:rFonts w:ascii="仿宋_GB2312" w:eastAsia="仿宋_GB2312" w:hAnsi="宋体" w:cs="仿宋"/>
                <w:sz w:val="24"/>
                <w:szCs w:val="24"/>
              </w:rPr>
            </w:pPr>
            <w:r w:rsidRPr="00415288">
              <w:rPr>
                <w:rFonts w:ascii="仿宋_GB2312" w:eastAsia="仿宋_GB2312" w:hAnsi="宋体" w:hint="eastAsia"/>
                <w:sz w:val="24"/>
                <w:szCs w:val="24"/>
              </w:rPr>
              <w:t>4</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33"/>
              <w:ind w:left="9"/>
              <w:rPr>
                <w:rFonts w:ascii="仿宋_GB2312" w:eastAsia="仿宋_GB2312" w:hAnsi="宋体" w:cs="仿宋"/>
                <w:sz w:val="24"/>
                <w:szCs w:val="24"/>
              </w:rPr>
            </w:pPr>
            <w:r w:rsidRPr="00415288">
              <w:rPr>
                <w:rFonts w:ascii="仿宋_GB2312" w:eastAsia="仿宋_GB2312" w:hAnsi="宋体" w:hint="eastAsia"/>
                <w:b/>
                <w:w w:val="99"/>
                <w:sz w:val="24"/>
                <w:szCs w:val="24"/>
              </w:rPr>
              <w:t>4</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33"/>
              <w:ind w:left="9"/>
              <w:rPr>
                <w:rFonts w:ascii="仿宋_GB2312" w:eastAsia="仿宋_GB2312" w:hAnsi="宋体" w:cs="仿宋"/>
                <w:sz w:val="24"/>
                <w:szCs w:val="24"/>
              </w:rPr>
            </w:pPr>
            <w:r w:rsidRPr="00415288">
              <w:rPr>
                <w:rFonts w:ascii="仿宋_GB2312" w:eastAsia="仿宋_GB2312" w:hAnsi="宋体" w:cs="仿宋" w:hint="eastAsia"/>
                <w:b/>
                <w:bCs/>
                <w:sz w:val="24"/>
                <w:szCs w:val="24"/>
              </w:rPr>
              <w:t>电气专业</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jc w:val="center"/>
              <w:rPr>
                <w:rFonts w:ascii="仿宋_GB2312" w:eastAsia="仿宋_GB2312" w:hAnsi="宋体" w:cs="仿宋"/>
                <w:sz w:val="24"/>
                <w:szCs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ind w:right="2"/>
              <w:jc w:val="center"/>
              <w:rPr>
                <w:rFonts w:ascii="仿宋_GB2312" w:eastAsia="仿宋_GB2312" w:hAnsi="宋体"/>
                <w:sz w:val="24"/>
                <w:szCs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31"/>
              <w:ind w:left="9"/>
              <w:rPr>
                <w:rFonts w:ascii="仿宋_GB2312" w:eastAsia="仿宋_GB2312" w:hAnsi="宋体" w:cs="仿宋"/>
                <w:sz w:val="24"/>
                <w:szCs w:val="24"/>
              </w:rPr>
            </w:pPr>
            <w:r w:rsidRPr="00415288">
              <w:rPr>
                <w:rFonts w:ascii="仿宋_GB2312" w:eastAsia="仿宋_GB2312" w:hAnsi="宋体" w:hint="eastAsia"/>
                <w:sz w:val="24"/>
                <w:szCs w:val="24"/>
              </w:rPr>
              <w:t>4.1</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31"/>
              <w:ind w:left="9"/>
              <w:rPr>
                <w:rFonts w:ascii="仿宋_GB2312" w:eastAsia="仿宋_GB2312" w:hAnsi="宋体" w:cs="仿宋"/>
                <w:sz w:val="24"/>
                <w:szCs w:val="24"/>
              </w:rPr>
            </w:pPr>
            <w:r w:rsidRPr="00415288">
              <w:rPr>
                <w:rFonts w:ascii="仿宋_GB2312" w:eastAsia="仿宋_GB2312" w:hAnsi="宋体" w:cs="仿宋" w:hint="eastAsia"/>
                <w:sz w:val="24"/>
                <w:szCs w:val="24"/>
              </w:rPr>
              <w:t>设备及安装</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jc w:val="center"/>
              <w:rPr>
                <w:rFonts w:ascii="仿宋_GB2312" w:eastAsia="仿宋_GB2312" w:hAnsi="宋体" w:cs="仿宋"/>
                <w:sz w:val="24"/>
                <w:szCs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ind w:right="2"/>
              <w:jc w:val="center"/>
              <w:rPr>
                <w:rFonts w:ascii="仿宋_GB2312" w:eastAsia="仿宋_GB2312" w:hAnsi="宋体"/>
                <w:sz w:val="24"/>
                <w:szCs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5603AB">
            <w:pPr>
              <w:pStyle w:val="TableParagraph"/>
              <w:spacing w:before="31"/>
              <w:ind w:left="9"/>
              <w:rPr>
                <w:rFonts w:ascii="仿宋_GB2312" w:eastAsia="仿宋_GB2312" w:hAnsi="宋体" w:cs="仿宋"/>
                <w:sz w:val="24"/>
                <w:szCs w:val="24"/>
              </w:rPr>
            </w:pPr>
            <w:r w:rsidRPr="00415288">
              <w:rPr>
                <w:rFonts w:ascii="仿宋_GB2312" w:eastAsia="仿宋_GB2312" w:hAnsi="宋体" w:hint="eastAsia"/>
                <w:sz w:val="24"/>
                <w:szCs w:val="24"/>
              </w:rPr>
              <w:t>4.2</w:t>
            </w:r>
          </w:p>
        </w:tc>
        <w:tc>
          <w:tcPr>
            <w:tcW w:w="2698" w:type="pct"/>
            <w:tcBorders>
              <w:top w:val="single" w:sz="4" w:space="0" w:color="000000"/>
              <w:left w:val="single" w:sz="4" w:space="0" w:color="000000"/>
              <w:bottom w:val="single" w:sz="4" w:space="0" w:color="000000"/>
              <w:right w:val="single" w:sz="4" w:space="0" w:color="000000"/>
            </w:tcBorders>
          </w:tcPr>
          <w:p w:rsidR="00682FEF" w:rsidRPr="00415288" w:rsidRDefault="00682FEF" w:rsidP="005603AB">
            <w:pPr>
              <w:pStyle w:val="TableParagraph"/>
              <w:spacing w:before="31"/>
              <w:ind w:left="9"/>
              <w:rPr>
                <w:rFonts w:ascii="仿宋_GB2312" w:eastAsia="仿宋_GB2312" w:hAnsi="宋体" w:cs="仿宋"/>
                <w:sz w:val="24"/>
                <w:szCs w:val="24"/>
              </w:rPr>
            </w:pPr>
            <w:r w:rsidRPr="00415288">
              <w:rPr>
                <w:rFonts w:ascii="仿宋_GB2312" w:eastAsia="仿宋_GB2312" w:hAnsi="宋体" w:cs="仿宋" w:hint="eastAsia"/>
                <w:sz w:val="24"/>
                <w:szCs w:val="24"/>
              </w:rPr>
              <w:t>低压电力电缆敷设</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jc w:val="center"/>
              <w:rPr>
                <w:rFonts w:ascii="仿宋_GB2312" w:eastAsia="仿宋_GB2312" w:hAnsi="宋体" w:cs="仿宋"/>
                <w:sz w:val="24"/>
                <w:szCs w:val="24"/>
              </w:rPr>
            </w:pPr>
            <w:r w:rsidRPr="00415288">
              <w:rPr>
                <w:rFonts w:ascii="仿宋_GB2312" w:eastAsia="仿宋_GB2312" w:hAnsi="宋体" w:hint="eastAsia"/>
                <w:sz w:val="24"/>
                <w:szCs w:val="24"/>
              </w:rPr>
              <w:t>km</w:t>
            </w: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0"/>
              <w:jc w:val="center"/>
              <w:rPr>
                <w:rFonts w:ascii="仿宋_GB2312" w:eastAsia="仿宋_GB2312" w:hAnsi="宋体" w:cs="仿宋"/>
                <w:sz w:val="24"/>
                <w:szCs w:val="24"/>
              </w:rPr>
            </w:pPr>
            <w:r w:rsidRPr="00415288">
              <w:rPr>
                <w:rFonts w:ascii="仿宋_GB2312" w:eastAsia="仿宋_GB2312" w:hAnsi="宋体" w:hint="eastAsia"/>
                <w:sz w:val="24"/>
                <w:szCs w:val="24"/>
              </w:rPr>
              <w:t>0.24</w:t>
            </w: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4.3</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照明</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jc w:val="center"/>
              <w:rPr>
                <w:rFonts w:ascii="仿宋_GB2312" w:eastAsia="仿宋_GB2312" w:hAnsi="宋体" w:cs="仿宋"/>
                <w:sz w:val="24"/>
                <w:szCs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ind w:right="2"/>
              <w:jc w:val="center"/>
              <w:rPr>
                <w:rFonts w:ascii="仿宋_GB2312" w:eastAsia="仿宋_GB2312" w:hAnsi="宋体"/>
                <w:sz w:val="24"/>
                <w:szCs w:val="24"/>
              </w:rPr>
            </w:pPr>
          </w:p>
        </w:tc>
      </w:tr>
      <w:tr w:rsidR="00682FEF" w:rsidRPr="00415288" w:rsidTr="00415288">
        <w:trPr>
          <w:trHeight w:val="285"/>
        </w:trPr>
        <w:tc>
          <w:tcPr>
            <w:tcW w:w="1027" w:type="pct"/>
            <w:tcBorders>
              <w:top w:val="single" w:sz="4" w:space="0" w:color="000000"/>
              <w:left w:val="single" w:sz="4" w:space="0" w:color="000000"/>
              <w:bottom w:val="single" w:sz="4" w:space="0" w:color="000000"/>
              <w:right w:val="single" w:sz="4" w:space="0" w:color="000000"/>
            </w:tcBorders>
            <w:noWrap/>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hint="eastAsia"/>
                <w:sz w:val="24"/>
                <w:szCs w:val="24"/>
              </w:rPr>
              <w:t>4.4</w:t>
            </w:r>
          </w:p>
        </w:tc>
        <w:tc>
          <w:tcPr>
            <w:tcW w:w="2698" w:type="pct"/>
            <w:tcBorders>
              <w:top w:val="single" w:sz="4" w:space="0" w:color="000000"/>
              <w:left w:val="single" w:sz="4" w:space="0" w:color="000000"/>
              <w:bottom w:val="single" w:sz="4" w:space="0" w:color="000000"/>
              <w:right w:val="single" w:sz="4" w:space="0" w:color="000000"/>
            </w:tcBorders>
          </w:tcPr>
          <w:p w:rsidR="00682FEF" w:rsidRPr="00C71A71" w:rsidRDefault="00682FEF" w:rsidP="005603AB">
            <w:pPr>
              <w:pStyle w:val="TableParagraph"/>
              <w:spacing w:before="33"/>
              <w:ind w:left="9"/>
              <w:rPr>
                <w:rFonts w:ascii="仿宋_GB2312" w:eastAsia="仿宋_GB2312" w:hAnsi="宋体" w:cs="仿宋"/>
                <w:sz w:val="24"/>
                <w:szCs w:val="24"/>
              </w:rPr>
            </w:pPr>
            <w:r w:rsidRPr="00C71A71">
              <w:rPr>
                <w:rFonts w:ascii="仿宋_GB2312" w:eastAsia="仿宋_GB2312" w:hAnsi="宋体" w:cs="仿宋" w:hint="eastAsia"/>
                <w:sz w:val="24"/>
                <w:szCs w:val="24"/>
              </w:rPr>
              <w:t>接地</w:t>
            </w:r>
          </w:p>
        </w:tc>
        <w:tc>
          <w:tcPr>
            <w:tcW w:w="638"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jc w:val="center"/>
              <w:rPr>
                <w:rFonts w:ascii="仿宋_GB2312" w:eastAsia="仿宋_GB2312" w:hAnsi="宋体" w:cs="仿宋"/>
                <w:sz w:val="24"/>
                <w:szCs w:val="24"/>
              </w:rPr>
            </w:pPr>
          </w:p>
        </w:tc>
        <w:tc>
          <w:tcPr>
            <w:tcW w:w="637" w:type="pct"/>
            <w:tcBorders>
              <w:top w:val="single" w:sz="4" w:space="0" w:color="000000"/>
              <w:left w:val="single" w:sz="4" w:space="0" w:color="000000"/>
              <w:bottom w:val="single" w:sz="4" w:space="0" w:color="000000"/>
              <w:right w:val="single" w:sz="4" w:space="0" w:color="000000"/>
            </w:tcBorders>
            <w:noWrap/>
          </w:tcPr>
          <w:p w:rsidR="00682FEF" w:rsidRPr="00415288" w:rsidRDefault="00682FEF" w:rsidP="00415288">
            <w:pPr>
              <w:pStyle w:val="TableParagraph"/>
              <w:spacing w:before="43"/>
              <w:ind w:right="2"/>
              <w:jc w:val="center"/>
              <w:rPr>
                <w:rFonts w:ascii="仿宋_GB2312" w:eastAsia="仿宋_GB2312" w:hAnsi="宋体"/>
                <w:sz w:val="24"/>
                <w:szCs w:val="24"/>
              </w:rPr>
            </w:pPr>
          </w:p>
        </w:tc>
      </w:tr>
    </w:tbl>
    <w:p w:rsidR="008F3D33" w:rsidRDefault="008F3D33">
      <w:pPr>
        <w:widowControl/>
        <w:spacing w:line="480" w:lineRule="exact"/>
        <w:jc w:val="left"/>
        <w:rPr>
          <w:rFonts w:ascii="仿宋_GB2312" w:eastAsia="仿宋_GB2312" w:hAnsi="仿宋_GB2312" w:cs="仿宋_GB2312"/>
          <w:color w:val="000000"/>
          <w:kern w:val="0"/>
          <w:sz w:val="28"/>
          <w:szCs w:val="28"/>
        </w:rPr>
        <w:sectPr w:rsidR="008F3D33">
          <w:pgSz w:w="11907" w:h="16840"/>
          <w:pgMar w:top="1361" w:right="1418" w:bottom="1361" w:left="1418" w:header="851" w:footer="964" w:gutter="284"/>
          <w:cols w:space="720"/>
          <w:titlePg/>
          <w:docGrid w:linePitch="271"/>
        </w:sectPr>
      </w:pPr>
    </w:p>
    <w:p w:rsidR="000A1A67" w:rsidRPr="000A1A67" w:rsidRDefault="000A1A67" w:rsidP="000A1A67">
      <w:pPr>
        <w:widowControl/>
        <w:spacing w:line="520" w:lineRule="exact"/>
        <w:ind w:right="2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lastRenderedPageBreak/>
        <w:t>附件7：</w:t>
      </w:r>
    </w:p>
    <w:p w:rsidR="000A1A67" w:rsidRPr="000A1A67" w:rsidRDefault="000A1A67" w:rsidP="000A1A67">
      <w:pPr>
        <w:widowControl/>
        <w:spacing w:line="520" w:lineRule="exact"/>
        <w:ind w:right="280"/>
        <w:jc w:val="center"/>
        <w:rPr>
          <w:rFonts w:ascii="仿宋_GB2312" w:eastAsia="仿宋_GB2312" w:hAnsi="仿宋_GB2312" w:cs="仿宋_GB2312" w:hint="eastAsia"/>
          <w:b/>
          <w:color w:val="000000"/>
          <w:kern w:val="0"/>
          <w:sz w:val="28"/>
          <w:szCs w:val="28"/>
        </w:rPr>
      </w:pPr>
      <w:r w:rsidRPr="000A1A67">
        <w:rPr>
          <w:rFonts w:ascii="仿宋_GB2312" w:eastAsia="仿宋_GB2312" w:hAnsi="仿宋_GB2312" w:cs="仿宋_GB2312" w:hint="eastAsia"/>
          <w:b/>
          <w:color w:val="000000"/>
          <w:kern w:val="0"/>
          <w:sz w:val="28"/>
          <w:szCs w:val="28"/>
        </w:rPr>
        <w:t>诚信投标承诺书</w:t>
      </w:r>
    </w:p>
    <w:p w:rsidR="000A1A67" w:rsidRPr="000A1A67" w:rsidRDefault="000A1A67" w:rsidP="000A1A67">
      <w:pPr>
        <w:widowControl/>
        <w:spacing w:line="520" w:lineRule="exact"/>
        <w:ind w:right="280"/>
        <w:jc w:val="left"/>
        <w:rPr>
          <w:rFonts w:ascii="仿宋_GB2312" w:eastAsia="仿宋_GB2312" w:hAnsi="仿宋_GB2312" w:cs="仿宋_GB2312"/>
          <w:color w:val="000000"/>
          <w:kern w:val="0"/>
          <w:sz w:val="28"/>
          <w:szCs w:val="28"/>
        </w:rPr>
      </w:pPr>
    </w:p>
    <w:p w:rsidR="000A1A67" w:rsidRPr="000A1A67" w:rsidRDefault="000A1A67" w:rsidP="000A1A67">
      <w:pPr>
        <w:widowControl/>
        <w:spacing w:line="520" w:lineRule="exact"/>
        <w:ind w:right="2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首钢长治钢铁有限公司：</w:t>
      </w:r>
    </w:p>
    <w:p w:rsidR="000A1A67" w:rsidRPr="000A1A67" w:rsidRDefault="000A1A67" w:rsidP="000A1A67">
      <w:pPr>
        <w:widowControl/>
        <w:spacing w:line="520" w:lineRule="exact"/>
        <w:ind w:right="280" w:firstLineChars="200" w:firstLine="56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非常高兴参加贵公司组织的 8#连铸机至轧钢直轧热送辊道项目土建与外围安装部分，8#连铸机提拉速改造项目土建、安装、防腐部分，8#连铸机液压剪改造项目土建部分 （招标编号：2021- 136 ）招投标项目。</w:t>
      </w:r>
    </w:p>
    <w:p w:rsidR="000A1A67" w:rsidRPr="000A1A67" w:rsidRDefault="000A1A67" w:rsidP="000A1A67">
      <w:pPr>
        <w:widowControl/>
        <w:spacing w:line="520" w:lineRule="exact"/>
        <w:ind w:right="280" w:firstLineChars="200" w:firstLine="56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我公司以下列第   种方式向贵公司交纳投标保证金人民币贰拾万元整（￥200000元）。</w:t>
      </w:r>
    </w:p>
    <w:p w:rsidR="000A1A67" w:rsidRPr="000A1A67" w:rsidRDefault="000A1A67" w:rsidP="000A1A67">
      <w:pPr>
        <w:widowControl/>
        <w:spacing w:line="520" w:lineRule="exact"/>
        <w:ind w:right="2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1、投标现场交纳。</w:t>
      </w:r>
    </w:p>
    <w:p w:rsidR="000A1A67" w:rsidRPr="000A1A67" w:rsidRDefault="000A1A67" w:rsidP="000A1A67">
      <w:pPr>
        <w:widowControl/>
        <w:spacing w:line="520" w:lineRule="exact"/>
        <w:ind w:right="2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2、向贵公司账户汇款。</w:t>
      </w:r>
    </w:p>
    <w:p w:rsidR="000A1A67" w:rsidRPr="000A1A67" w:rsidRDefault="000A1A67" w:rsidP="000A1A67">
      <w:pPr>
        <w:widowControl/>
        <w:spacing w:line="520" w:lineRule="exact"/>
        <w:ind w:right="2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3、贵公司欠我公司等额应付款项充抵。</w:t>
      </w:r>
    </w:p>
    <w:p w:rsidR="000A1A67" w:rsidRPr="000A1A67" w:rsidRDefault="000A1A67" w:rsidP="000A1A67">
      <w:pPr>
        <w:widowControl/>
        <w:spacing w:line="520" w:lineRule="exact"/>
        <w:ind w:right="280" w:firstLineChars="200" w:firstLine="56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0A1A67" w:rsidRPr="000A1A67" w:rsidRDefault="000A1A67" w:rsidP="000A1A67">
      <w:pPr>
        <w:widowControl/>
        <w:spacing w:line="520" w:lineRule="exact"/>
        <w:ind w:right="280" w:firstLineChars="200" w:firstLine="56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同时我们承诺，我公司投标资料如有造假或我公司陈述如有不实，我公司自愿将已交纳的投标保证金由贵公司全额予以没收，我公司放弃就此提出任何权利主张。</w:t>
      </w:r>
    </w:p>
    <w:p w:rsidR="000A1A67" w:rsidRPr="000A1A67" w:rsidRDefault="000A1A67" w:rsidP="000A1A67">
      <w:pPr>
        <w:widowControl/>
        <w:spacing w:line="520" w:lineRule="exact"/>
        <w:ind w:right="280"/>
        <w:jc w:val="left"/>
        <w:rPr>
          <w:rFonts w:ascii="仿宋_GB2312" w:eastAsia="仿宋_GB2312" w:hAnsi="仿宋_GB2312" w:cs="仿宋_GB2312"/>
          <w:color w:val="000000"/>
          <w:kern w:val="0"/>
          <w:sz w:val="28"/>
          <w:szCs w:val="28"/>
        </w:rPr>
      </w:pPr>
    </w:p>
    <w:p w:rsidR="000A1A67" w:rsidRPr="000A1A67" w:rsidRDefault="000A1A67" w:rsidP="000A1A67">
      <w:pPr>
        <w:widowControl/>
        <w:spacing w:line="520" w:lineRule="exact"/>
        <w:ind w:right="280" w:firstLineChars="2000" w:firstLine="560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 xml:space="preserve">投标人：                </w:t>
      </w:r>
    </w:p>
    <w:p w:rsidR="000A1A67" w:rsidRPr="000A1A67" w:rsidRDefault="000A1A67" w:rsidP="000A1A67">
      <w:pPr>
        <w:widowControl/>
        <w:spacing w:line="520" w:lineRule="exact"/>
        <w:ind w:right="280" w:firstLineChars="1600" w:firstLine="4480"/>
        <w:jc w:val="left"/>
        <w:rPr>
          <w:rFonts w:ascii="仿宋_GB2312" w:eastAsia="仿宋_GB2312" w:hAnsi="仿宋_GB2312" w:cs="仿宋_GB2312" w:hint="eastAsia"/>
          <w:color w:val="000000"/>
          <w:kern w:val="0"/>
          <w:sz w:val="28"/>
          <w:szCs w:val="28"/>
        </w:rPr>
      </w:pPr>
      <w:r w:rsidRPr="000A1A67">
        <w:rPr>
          <w:rFonts w:ascii="仿宋_GB2312" w:eastAsia="仿宋_GB2312" w:hAnsi="仿宋_GB2312" w:cs="仿宋_GB2312" w:hint="eastAsia"/>
          <w:color w:val="000000"/>
          <w:kern w:val="0"/>
          <w:sz w:val="28"/>
          <w:szCs w:val="28"/>
        </w:rPr>
        <w:t>法定代表人签字并盖章：</w:t>
      </w:r>
    </w:p>
    <w:p w:rsidR="008F3D33" w:rsidRDefault="000A1A67" w:rsidP="000A1A67">
      <w:pPr>
        <w:widowControl/>
        <w:spacing w:line="520" w:lineRule="exact"/>
        <w:ind w:right="280"/>
        <w:jc w:val="left"/>
        <w:rPr>
          <w:rFonts w:ascii="仿宋_GB2312" w:eastAsia="仿宋_GB2312" w:hAnsi="仿宋_GB2312" w:cs="仿宋_GB2312"/>
          <w:color w:val="000000"/>
          <w:kern w:val="0"/>
          <w:sz w:val="28"/>
          <w:szCs w:val="28"/>
        </w:rPr>
      </w:pPr>
      <w:r w:rsidRPr="000A1A67">
        <w:rPr>
          <w:rFonts w:ascii="仿宋_GB2312" w:eastAsia="仿宋_GB2312" w:hAnsi="仿宋_GB2312" w:cs="仿宋_GB2312"/>
          <w:color w:val="000000"/>
          <w:kern w:val="0"/>
          <w:sz w:val="28"/>
          <w:szCs w:val="28"/>
        </w:rPr>
        <w:t xml:space="preserve">              </w:t>
      </w:r>
      <w:r>
        <w:rPr>
          <w:rFonts w:ascii="仿宋_GB2312" w:eastAsia="仿宋_GB2312" w:hAnsi="仿宋_GB2312" w:cs="仿宋_GB2312"/>
          <w:color w:val="000000"/>
          <w:kern w:val="0"/>
          <w:sz w:val="28"/>
          <w:szCs w:val="28"/>
        </w:rPr>
        <w:t xml:space="preserve">                        </w:t>
      </w:r>
      <w:bookmarkStart w:id="1" w:name="_GoBack"/>
      <w:bookmarkEnd w:id="1"/>
      <w:r w:rsidRPr="000A1A67">
        <w:rPr>
          <w:rFonts w:ascii="仿宋_GB2312" w:eastAsia="仿宋_GB2312" w:hAnsi="仿宋_GB2312" w:cs="仿宋_GB2312" w:hint="eastAsia"/>
          <w:color w:val="000000"/>
          <w:kern w:val="0"/>
          <w:sz w:val="28"/>
          <w:szCs w:val="28"/>
        </w:rPr>
        <w:t>年    月    日</w:t>
      </w:r>
    </w:p>
    <w:sectPr w:rsidR="008F3D33">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173F" w:rsidRDefault="00C5173F">
      <w:r>
        <w:separator/>
      </w:r>
    </w:p>
  </w:endnote>
  <w:endnote w:type="continuationSeparator" w:id="0">
    <w:p w:rsidR="00C5173F" w:rsidRDefault="00C51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Univers">
    <w:altName w:val="Arial"/>
    <w:charset w:val="00"/>
    <w:family w:val="swiss"/>
    <w:pitch w:val="default"/>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roman"/>
    <w:pitch w:val="default"/>
    <w:sig w:usb0="00000000" w:usb1="0000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Tms Rmn">
    <w:panose1 w:val="02020603040505020304"/>
    <w:charset w:val="00"/>
    <w:family w:val="roman"/>
    <w:notTrueType/>
    <w:pitch w:val="variable"/>
    <w:sig w:usb0="00000003" w:usb1="00000000" w:usb2="00000000" w:usb3="00000000" w:csb0="00000001" w:csb1="00000000"/>
  </w:font>
  <w:font w:name="楷体_GB2312">
    <w:altName w:val="楷体"/>
    <w:charset w:val="86"/>
    <w:family w:val="modern"/>
    <w:pitch w:val="default"/>
    <w:sig w:usb0="00000001" w:usb1="080E0000" w:usb2="00000010" w:usb3="00000000" w:csb0="00040000" w:csb1="00000000"/>
  </w:font>
  <w:font w:name="方正小标宋简体">
    <w:altName w:val="Malgun Gothic Semilight"/>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D39" w:rsidRPr="00C71A71" w:rsidRDefault="00600D39" w:rsidP="00C71A71">
    <w:pPr>
      <w:pStyle w:val="af2"/>
      <w:pBdr>
        <w:top w:val="thickThinMediumGap" w:sz="24" w:space="1" w:color="auto"/>
      </w:pBdr>
      <w:tabs>
        <w:tab w:val="clear" w:pos="4153"/>
        <w:tab w:val="clear" w:pos="8306"/>
      </w:tabs>
      <w:ind w:right="15"/>
      <w:jc w:val="center"/>
    </w:pPr>
    <w:r>
      <w:rPr>
        <w:rFonts w:ascii="仿宋_GB2312" w:eastAsia="仿宋_GB2312" w:hint="eastAsia"/>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sidR="000A1A67">
      <w:rPr>
        <w:rFonts w:ascii="仿宋_GB2312" w:eastAsia="仿宋_GB2312"/>
        <w:i/>
        <w:noProof/>
        <w:sz w:val="24"/>
        <w:szCs w:val="21"/>
      </w:rPr>
      <w:t>13</w:t>
    </w:r>
    <w:r>
      <w:rPr>
        <w:rFonts w:ascii="仿宋_GB2312" w:eastAsia="仿宋_GB2312"/>
        <w:i/>
        <w:sz w:val="24"/>
        <w:szCs w:val="21"/>
      </w:rPr>
      <w:fldChar w:fldCharType="end"/>
    </w:r>
    <w:r>
      <w:rPr>
        <w:rFonts w:ascii="仿宋_GB2312" w:eastAsia="仿宋_GB2312" w:hint="eastAsia"/>
        <w:i/>
        <w:sz w:val="24"/>
        <w:szCs w:val="21"/>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173F" w:rsidRDefault="00C5173F">
      <w:r>
        <w:separator/>
      </w:r>
    </w:p>
  </w:footnote>
  <w:footnote w:type="continuationSeparator" w:id="0">
    <w:p w:rsidR="00C5173F" w:rsidRDefault="00C517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D39" w:rsidRPr="00194B23" w:rsidRDefault="00600D39" w:rsidP="00194B2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9A555"/>
    <w:multiLevelType w:val="singleLevel"/>
    <w:tmpl w:val="37D9A55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5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1A67"/>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4568"/>
    <w:rsid w:val="00644B6C"/>
    <w:rsid w:val="00644F92"/>
    <w:rsid w:val="00645098"/>
    <w:rsid w:val="00645897"/>
    <w:rsid w:val="00645DEB"/>
    <w:rsid w:val="00645E94"/>
    <w:rsid w:val="00646B0D"/>
    <w:rsid w:val="0064700C"/>
    <w:rsid w:val="00647240"/>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2C02"/>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BF712B"/>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73F"/>
    <w:rsid w:val="00C51BB1"/>
    <w:rsid w:val="00C51D8E"/>
    <w:rsid w:val="00C5220D"/>
    <w:rsid w:val="00C5264B"/>
    <w:rsid w:val="00C549F7"/>
    <w:rsid w:val="00C551B2"/>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4ED"/>
    <w:rsid w:val="00D20B6D"/>
    <w:rsid w:val="00D21789"/>
    <w:rsid w:val="00D227E0"/>
    <w:rsid w:val="00D22F7E"/>
    <w:rsid w:val="00D2703A"/>
    <w:rsid w:val="00D27F9F"/>
    <w:rsid w:val="00D320FA"/>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FB9"/>
    <w:rsid w:val="00F86677"/>
    <w:rsid w:val="00F878D7"/>
    <w:rsid w:val="00F907D0"/>
    <w:rsid w:val="00F91486"/>
    <w:rsid w:val="00F9150A"/>
    <w:rsid w:val="00F92E0F"/>
    <w:rsid w:val="00F932EF"/>
    <w:rsid w:val="00F93802"/>
    <w:rsid w:val="00F944CB"/>
    <w:rsid w:val="00F95DF5"/>
    <w:rsid w:val="00F96335"/>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7596D93"/>
    <w:rsid w:val="07A077F1"/>
    <w:rsid w:val="09174D53"/>
    <w:rsid w:val="093101CD"/>
    <w:rsid w:val="0CBF66F3"/>
    <w:rsid w:val="0D631D79"/>
    <w:rsid w:val="0E9F6062"/>
    <w:rsid w:val="115B0634"/>
    <w:rsid w:val="11776599"/>
    <w:rsid w:val="11A67C21"/>
    <w:rsid w:val="12266DE4"/>
    <w:rsid w:val="13E1055F"/>
    <w:rsid w:val="16930158"/>
    <w:rsid w:val="19DF5AC4"/>
    <w:rsid w:val="1A3438DB"/>
    <w:rsid w:val="1A93160C"/>
    <w:rsid w:val="1BD836FC"/>
    <w:rsid w:val="1C557639"/>
    <w:rsid w:val="1CF2643D"/>
    <w:rsid w:val="1D553D9E"/>
    <w:rsid w:val="1D844C65"/>
    <w:rsid w:val="1EDF5F85"/>
    <w:rsid w:val="1EEE11F2"/>
    <w:rsid w:val="1F274086"/>
    <w:rsid w:val="2162766B"/>
    <w:rsid w:val="219E721C"/>
    <w:rsid w:val="23B97A2A"/>
    <w:rsid w:val="25571A19"/>
    <w:rsid w:val="26794C91"/>
    <w:rsid w:val="272E0B1A"/>
    <w:rsid w:val="280F1CA3"/>
    <w:rsid w:val="28DA40E6"/>
    <w:rsid w:val="297B4584"/>
    <w:rsid w:val="2A912D04"/>
    <w:rsid w:val="2B5B5CE3"/>
    <w:rsid w:val="2B5B6E0E"/>
    <w:rsid w:val="2B776C2B"/>
    <w:rsid w:val="2C306B71"/>
    <w:rsid w:val="2D036287"/>
    <w:rsid w:val="2D324F4E"/>
    <w:rsid w:val="2EF87DE4"/>
    <w:rsid w:val="2F3013F0"/>
    <w:rsid w:val="2FC0001C"/>
    <w:rsid w:val="31D9355C"/>
    <w:rsid w:val="32A63C7E"/>
    <w:rsid w:val="32AC083D"/>
    <w:rsid w:val="33083939"/>
    <w:rsid w:val="34722C3D"/>
    <w:rsid w:val="348013D0"/>
    <w:rsid w:val="35AC418A"/>
    <w:rsid w:val="3B315A40"/>
    <w:rsid w:val="3D2B1503"/>
    <w:rsid w:val="3DB64EE7"/>
    <w:rsid w:val="402904FD"/>
    <w:rsid w:val="41E453D6"/>
    <w:rsid w:val="424533D2"/>
    <w:rsid w:val="42FE1578"/>
    <w:rsid w:val="432E406C"/>
    <w:rsid w:val="45051B79"/>
    <w:rsid w:val="454539BD"/>
    <w:rsid w:val="455A1F11"/>
    <w:rsid w:val="45F90316"/>
    <w:rsid w:val="470A089B"/>
    <w:rsid w:val="4A9E2A56"/>
    <w:rsid w:val="4DB24225"/>
    <w:rsid w:val="4E5620B5"/>
    <w:rsid w:val="4FFB15D0"/>
    <w:rsid w:val="50C11E30"/>
    <w:rsid w:val="51935E7F"/>
    <w:rsid w:val="543635BD"/>
    <w:rsid w:val="55002897"/>
    <w:rsid w:val="55111FE6"/>
    <w:rsid w:val="55BD55E6"/>
    <w:rsid w:val="564C1CCA"/>
    <w:rsid w:val="56E40F3E"/>
    <w:rsid w:val="589752AC"/>
    <w:rsid w:val="5AA8455B"/>
    <w:rsid w:val="5B14037D"/>
    <w:rsid w:val="5D013369"/>
    <w:rsid w:val="5F373735"/>
    <w:rsid w:val="5F7C6181"/>
    <w:rsid w:val="5FFC4F39"/>
    <w:rsid w:val="622477FC"/>
    <w:rsid w:val="62432A1D"/>
    <w:rsid w:val="62980224"/>
    <w:rsid w:val="62DD1484"/>
    <w:rsid w:val="652B1001"/>
    <w:rsid w:val="65FC0666"/>
    <w:rsid w:val="691565E9"/>
    <w:rsid w:val="692A3775"/>
    <w:rsid w:val="699E7B8F"/>
    <w:rsid w:val="6B307FFA"/>
    <w:rsid w:val="6B646DBE"/>
    <w:rsid w:val="6DD81C6F"/>
    <w:rsid w:val="6F1D75EC"/>
    <w:rsid w:val="727451A9"/>
    <w:rsid w:val="728A392D"/>
    <w:rsid w:val="731A549B"/>
    <w:rsid w:val="7344053B"/>
    <w:rsid w:val="74AC3DA0"/>
    <w:rsid w:val="74CA429D"/>
    <w:rsid w:val="754176EE"/>
    <w:rsid w:val="77395B03"/>
    <w:rsid w:val="7B6C47D4"/>
    <w:rsid w:val="7B996F6C"/>
    <w:rsid w:val="7BB929BB"/>
    <w:rsid w:val="7DDF0BAA"/>
    <w:rsid w:val="7E372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annotation reference" w:unhideWhenUsed="1" w:qFormat="1"/>
    <w:lsdException w:name="page number" w:qFormat="1"/>
    <w:lsdException w:name="toa heading" w:unhideWhenUsed="1" w:qFormat="1"/>
    <w:lsdException w:name="List" w:qFormat="1"/>
    <w:lsdException w:name="List Bullet"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Title" w:qFormat="1"/>
    <w:lsdException w:name="Default Paragraph Font" w:semiHidden="1" w:uiPriority="1" w:unhideWhenUsed="1" w:qFormat="1"/>
    <w:lsdException w:name="Body Text" w:qFormat="1"/>
    <w:lsdException w:name="Body Text Indent" w:qFormat="1"/>
    <w:lsdException w:name="List Continue"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340" w:after="330" w:line="360" w:lineRule="auto"/>
      <w:jc w:val="center"/>
      <w:outlineLvl w:val="0"/>
    </w:pPr>
    <w:rPr>
      <w:rFonts w:eastAsia="黑体" w:hAnsi="宋体"/>
      <w:kern w:val="0"/>
      <w:sz w:val="36"/>
      <w:szCs w:val="20"/>
    </w:rPr>
  </w:style>
  <w:style w:type="paragraph" w:styleId="2">
    <w:name w:val="heading 2"/>
    <w:basedOn w:val="a"/>
    <w:next w:val="a0"/>
    <w:link w:val="2Char1"/>
    <w:qFormat/>
    <w:pPr>
      <w:keepNext/>
      <w:keepLines/>
      <w:spacing w:before="260" w:after="260" w:line="360" w:lineRule="auto"/>
      <w:jc w:val="center"/>
      <w:outlineLvl w:val="1"/>
    </w:pPr>
    <w:rPr>
      <w:rFonts w:ascii="Arial" w:eastAsia="黑体" w:hAnsi="Arial"/>
      <w:kern w:val="0"/>
      <w:sz w:val="30"/>
      <w:szCs w:val="20"/>
    </w:rPr>
  </w:style>
  <w:style w:type="paragraph" w:styleId="3">
    <w:name w:val="heading 3"/>
    <w:basedOn w:val="a"/>
    <w:next w:val="a"/>
    <w:link w:val="3Char"/>
    <w:qFormat/>
    <w:pPr>
      <w:keepNext/>
      <w:keepLines/>
      <w:spacing w:before="260" w:after="260" w:line="416" w:lineRule="auto"/>
      <w:jc w:val="center"/>
      <w:outlineLvl w:val="2"/>
    </w:pPr>
    <w:rPr>
      <w:rFonts w:eastAsia="黑体"/>
      <w:b/>
      <w:bCs/>
      <w:sz w:val="28"/>
      <w:szCs w:val="32"/>
    </w:rPr>
  </w:style>
  <w:style w:type="paragraph" w:styleId="4">
    <w:name w:val="heading 4"/>
    <w:basedOn w:val="a"/>
    <w:next w:val="a"/>
    <w:link w:val="4Char"/>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Char"/>
    <w:qFormat/>
    <w:pPr>
      <w:keepNext/>
      <w:keepLines/>
      <w:widowControl/>
      <w:spacing w:before="240" w:after="64" w:line="320" w:lineRule="auto"/>
      <w:jc w:val="left"/>
      <w:outlineLvl w:val="6"/>
    </w:pPr>
    <w:rPr>
      <w:b/>
      <w:bCs/>
      <w:kern w:val="0"/>
      <w:sz w:val="24"/>
    </w:rPr>
  </w:style>
  <w:style w:type="paragraph" w:styleId="8">
    <w:name w:val="heading 8"/>
    <w:basedOn w:val="a"/>
    <w:next w:val="a"/>
    <w:link w:val="8Char"/>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Char"/>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正文非缩进,段1,正文（首行缩进两字） Char Char Char Char Char Char Char,标题四,四号,特点,正文双线,ALT+Z,缩进,正文（首行缩进）,正文（首行缩进两字） Char Char Char Char Char Char Char Char Char,正文（首行缩进两字） Char Char Char Char Char Char Char Char Char Char,Standardeinz,Standardeinz1,正文（首行缩进两字）,s"/>
    <w:basedOn w:val="a"/>
    <w:link w:val="Char"/>
    <w:qFormat/>
    <w:pPr>
      <w:ind w:firstLine="420"/>
    </w:pPr>
    <w:rPr>
      <w:szCs w:val="20"/>
    </w:rPr>
  </w:style>
  <w:style w:type="paragraph" w:styleId="30">
    <w:name w:val="List 3"/>
    <w:basedOn w:val="a"/>
    <w:qFormat/>
    <w:pPr>
      <w:ind w:leftChars="400" w:left="100" w:hangingChars="200" w:hanging="200"/>
    </w:pPr>
    <w:rPr>
      <w:szCs w:val="20"/>
    </w:rPr>
  </w:style>
  <w:style w:type="paragraph" w:styleId="70">
    <w:name w:val="toc 7"/>
    <w:basedOn w:val="a"/>
    <w:next w:val="a"/>
    <w:uiPriority w:val="39"/>
    <w:qFormat/>
    <w:pPr>
      <w:ind w:leftChars="1200" w:left="2520"/>
    </w:pPr>
  </w:style>
  <w:style w:type="paragraph" w:styleId="40">
    <w:name w:val="List Bullet 4"/>
    <w:basedOn w:val="a"/>
    <w:qFormat/>
    <w:pPr>
      <w:tabs>
        <w:tab w:val="left" w:pos="1620"/>
      </w:tabs>
      <w:ind w:hanging="360"/>
    </w:pPr>
  </w:style>
  <w:style w:type="paragraph" w:styleId="a4">
    <w:name w:val="caption"/>
    <w:basedOn w:val="a5"/>
    <w:next w:val="a5"/>
    <w:qFormat/>
    <w:pPr>
      <w:adjustRightInd w:val="0"/>
      <w:snapToGrid w:val="0"/>
      <w:spacing w:before="152" w:after="160"/>
      <w:ind w:firstLineChars="200" w:firstLine="0"/>
      <w:jc w:val="center"/>
    </w:pPr>
    <w:rPr>
      <w:rFonts w:ascii="仿宋_GB2312" w:eastAsia="仿宋_GB2312" w:hAnsi="宋体"/>
      <w:kern w:val="0"/>
      <w:szCs w:val="20"/>
    </w:rPr>
  </w:style>
  <w:style w:type="paragraph" w:customStyle="1" w:styleId="a5">
    <w:name w:val="正文文本首行缩进"/>
    <w:basedOn w:val="a6"/>
    <w:link w:val="a7"/>
    <w:qFormat/>
    <w:pPr>
      <w:spacing w:after="120" w:line="240" w:lineRule="auto"/>
      <w:ind w:firstLine="420"/>
    </w:pPr>
    <w:rPr>
      <w:sz w:val="21"/>
      <w:szCs w:val="24"/>
    </w:rPr>
  </w:style>
  <w:style w:type="paragraph" w:styleId="a6">
    <w:name w:val="Body Text"/>
    <w:basedOn w:val="a"/>
    <w:link w:val="Char1"/>
    <w:qFormat/>
    <w:pPr>
      <w:spacing w:line="0" w:lineRule="atLeast"/>
    </w:pPr>
    <w:rPr>
      <w:sz w:val="30"/>
      <w:szCs w:val="20"/>
    </w:rPr>
  </w:style>
  <w:style w:type="paragraph" w:styleId="a8">
    <w:name w:val="List Bullet"/>
    <w:basedOn w:val="a"/>
    <w:qFormat/>
    <w:pPr>
      <w:tabs>
        <w:tab w:val="left" w:pos="360"/>
      </w:tabs>
      <w:ind w:left="360" w:hanging="360"/>
    </w:pPr>
  </w:style>
  <w:style w:type="paragraph" w:styleId="a9">
    <w:name w:val="Document Map"/>
    <w:basedOn w:val="a"/>
    <w:link w:val="Char0"/>
    <w:semiHidden/>
    <w:qFormat/>
    <w:pPr>
      <w:shd w:val="clear" w:color="auto" w:fill="000080"/>
    </w:pPr>
  </w:style>
  <w:style w:type="paragraph" w:styleId="aa">
    <w:name w:val="toa heading"/>
    <w:basedOn w:val="a"/>
    <w:next w:val="a5"/>
    <w:unhideWhenUsed/>
    <w:qFormat/>
    <w:pPr>
      <w:adjustRightInd w:val="0"/>
      <w:spacing w:before="240" w:after="720" w:line="312" w:lineRule="auto"/>
      <w:jc w:val="center"/>
    </w:pPr>
    <w:rPr>
      <w:rFonts w:ascii="Arial" w:hAnsi="Arial"/>
      <w:b/>
      <w:caps/>
      <w:kern w:val="0"/>
      <w:sz w:val="44"/>
      <w:szCs w:val="20"/>
    </w:rPr>
  </w:style>
  <w:style w:type="paragraph" w:styleId="ab">
    <w:name w:val="annotation text"/>
    <w:basedOn w:val="a"/>
    <w:link w:val="Char2"/>
    <w:qFormat/>
    <w:pPr>
      <w:adjustRightInd w:val="0"/>
      <w:spacing w:line="360" w:lineRule="atLeast"/>
      <w:jc w:val="left"/>
    </w:pPr>
    <w:rPr>
      <w:kern w:val="0"/>
      <w:sz w:val="24"/>
      <w:szCs w:val="20"/>
    </w:rPr>
  </w:style>
  <w:style w:type="paragraph" w:styleId="31">
    <w:name w:val="Body Text 3"/>
    <w:basedOn w:val="a"/>
    <w:qFormat/>
    <w:rPr>
      <w:rFonts w:ascii="仿宋_GB2312" w:eastAsia="仿宋_GB2312" w:hAnsi="宋体"/>
      <w:b/>
      <w:bCs/>
      <w:snapToGrid w:val="0"/>
      <w:color w:val="000000"/>
      <w:sz w:val="24"/>
    </w:rPr>
  </w:style>
  <w:style w:type="paragraph" w:styleId="32">
    <w:name w:val="List Bullet 3"/>
    <w:basedOn w:val="a"/>
    <w:qFormat/>
    <w:pPr>
      <w:tabs>
        <w:tab w:val="left" w:pos="1200"/>
      </w:tabs>
      <w:ind w:hanging="360"/>
    </w:pPr>
  </w:style>
  <w:style w:type="paragraph" w:styleId="ac">
    <w:name w:val="Body Text Indent"/>
    <w:basedOn w:val="a"/>
    <w:link w:val="Char10"/>
    <w:qFormat/>
    <w:pPr>
      <w:overflowPunct w:val="0"/>
      <w:adjustRightInd w:val="0"/>
      <w:snapToGrid w:val="0"/>
      <w:spacing w:line="520" w:lineRule="exact"/>
      <w:ind w:firstLineChars="200" w:firstLine="560"/>
      <w:jc w:val="left"/>
    </w:pPr>
    <w:rPr>
      <w:rFonts w:ascii="仿宋_GB2312" w:eastAsia="仿宋_GB2312"/>
      <w:color w:val="000000"/>
      <w:kern w:val="0"/>
      <w:sz w:val="28"/>
      <w:shd w:val="clear" w:color="auto" w:fill="FFFFFF"/>
    </w:rPr>
  </w:style>
  <w:style w:type="paragraph" w:styleId="20">
    <w:name w:val="List 2"/>
    <w:basedOn w:val="a"/>
    <w:qFormat/>
    <w:pPr>
      <w:ind w:leftChars="200" w:left="100" w:hangingChars="200" w:hanging="200"/>
    </w:pPr>
    <w:rPr>
      <w:szCs w:val="20"/>
    </w:rPr>
  </w:style>
  <w:style w:type="paragraph" w:styleId="ad">
    <w:name w:val="List Continue"/>
    <w:basedOn w:val="a"/>
    <w:qFormat/>
    <w:pPr>
      <w:spacing w:after="120"/>
      <w:ind w:leftChars="200" w:left="200"/>
    </w:pPr>
    <w:rPr>
      <w:rFonts w:ascii="仿宋_GB2312" w:eastAsia="仿宋_GB2312"/>
      <w:snapToGrid w:val="0"/>
      <w:kern w:val="0"/>
      <w:sz w:val="28"/>
    </w:rPr>
  </w:style>
  <w:style w:type="paragraph" w:styleId="ae">
    <w:name w:val="Block Text"/>
    <w:basedOn w:val="a"/>
    <w:qFormat/>
    <w:pPr>
      <w:adjustRightInd w:val="0"/>
      <w:ind w:left="420" w:right="33"/>
      <w:jc w:val="left"/>
      <w:textAlignment w:val="baseline"/>
    </w:pPr>
    <w:rPr>
      <w:kern w:val="0"/>
      <w:sz w:val="24"/>
      <w:szCs w:val="20"/>
    </w:rPr>
  </w:style>
  <w:style w:type="paragraph" w:styleId="21">
    <w:name w:val="List Bullet 2"/>
    <w:basedOn w:val="a"/>
    <w:qFormat/>
    <w:pPr>
      <w:tabs>
        <w:tab w:val="left" w:pos="780"/>
      </w:tabs>
      <w:adjustRightInd w:val="0"/>
      <w:spacing w:line="312" w:lineRule="auto"/>
      <w:ind w:leftChars="200" w:left="780" w:hangingChars="200" w:hanging="360"/>
      <w:textAlignment w:val="baseline"/>
    </w:pPr>
    <w:rPr>
      <w:kern w:val="0"/>
      <w:sz w:val="28"/>
      <w:szCs w:val="20"/>
    </w:rPr>
  </w:style>
  <w:style w:type="paragraph" w:styleId="50">
    <w:name w:val="toc 5"/>
    <w:basedOn w:val="a"/>
    <w:next w:val="a"/>
    <w:uiPriority w:val="39"/>
    <w:qFormat/>
    <w:pPr>
      <w:ind w:leftChars="800" w:left="1680"/>
    </w:pPr>
  </w:style>
  <w:style w:type="paragraph" w:styleId="33">
    <w:name w:val="toc 3"/>
    <w:basedOn w:val="a"/>
    <w:next w:val="a"/>
    <w:uiPriority w:val="39"/>
    <w:qFormat/>
    <w:pPr>
      <w:tabs>
        <w:tab w:val="right" w:leader="dot" w:pos="8777"/>
      </w:tabs>
      <w:spacing w:line="340" w:lineRule="exact"/>
      <w:ind w:leftChars="400" w:left="840"/>
      <w:jc w:val="left"/>
    </w:pPr>
  </w:style>
  <w:style w:type="paragraph" w:styleId="af">
    <w:name w:val="Plain Text"/>
    <w:basedOn w:val="a"/>
    <w:link w:val="Char3"/>
    <w:qFormat/>
    <w:rPr>
      <w:rFonts w:ascii="宋体" w:hAnsi="Courier New"/>
      <w:szCs w:val="20"/>
    </w:rPr>
  </w:style>
  <w:style w:type="paragraph" w:styleId="80">
    <w:name w:val="toc 8"/>
    <w:basedOn w:val="a"/>
    <w:next w:val="a"/>
    <w:uiPriority w:val="39"/>
    <w:pPr>
      <w:ind w:leftChars="1400" w:left="2940"/>
    </w:pPr>
  </w:style>
  <w:style w:type="paragraph" w:styleId="af0">
    <w:name w:val="Date"/>
    <w:basedOn w:val="a"/>
    <w:next w:val="a"/>
    <w:link w:val="Char4"/>
    <w:qFormat/>
    <w:rPr>
      <w:sz w:val="24"/>
      <w:szCs w:val="20"/>
    </w:rPr>
  </w:style>
  <w:style w:type="paragraph" w:styleId="22">
    <w:name w:val="Body Text Indent 2"/>
    <w:basedOn w:val="a"/>
    <w:link w:val="2Char"/>
    <w:qFormat/>
    <w:pPr>
      <w:overflowPunct w:val="0"/>
      <w:adjustRightInd w:val="0"/>
      <w:snapToGrid w:val="0"/>
      <w:spacing w:line="520" w:lineRule="exact"/>
      <w:ind w:firstLineChars="192" w:firstLine="538"/>
      <w:jc w:val="left"/>
    </w:pPr>
    <w:rPr>
      <w:rFonts w:ascii="仿宋_GB2312" w:eastAsia="仿宋_GB2312"/>
      <w:color w:val="000000"/>
      <w:kern w:val="0"/>
      <w:sz w:val="28"/>
      <w:shd w:val="clear" w:color="auto" w:fill="FFFFFF"/>
    </w:rPr>
  </w:style>
  <w:style w:type="paragraph" w:styleId="af1">
    <w:name w:val="Balloon Text"/>
    <w:basedOn w:val="a"/>
    <w:link w:val="Char5"/>
    <w:semiHidden/>
    <w:qFormat/>
    <w:rPr>
      <w:sz w:val="18"/>
      <w:szCs w:val="18"/>
    </w:rPr>
  </w:style>
  <w:style w:type="paragraph" w:styleId="af2">
    <w:name w:val="footer"/>
    <w:basedOn w:val="a"/>
    <w:link w:val="Char6"/>
    <w:qFormat/>
    <w:pPr>
      <w:widowControl/>
      <w:tabs>
        <w:tab w:val="center" w:pos="4153"/>
        <w:tab w:val="right" w:pos="8306"/>
      </w:tabs>
      <w:snapToGrid w:val="0"/>
      <w:jc w:val="left"/>
    </w:pPr>
    <w:rPr>
      <w:kern w:val="0"/>
      <w:sz w:val="18"/>
      <w:szCs w:val="20"/>
    </w:rPr>
  </w:style>
  <w:style w:type="paragraph" w:styleId="af3">
    <w:name w:val="header"/>
    <w:basedOn w:val="a"/>
    <w:link w:val="Char7"/>
    <w:qFormat/>
    <w:pPr>
      <w:widowControl/>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39"/>
    <w:qFormat/>
    <w:pPr>
      <w:tabs>
        <w:tab w:val="right" w:leader="dot" w:pos="8820"/>
      </w:tabs>
      <w:ind w:rightChars="92" w:right="193" w:firstLineChars="150" w:firstLine="360"/>
    </w:pPr>
  </w:style>
  <w:style w:type="paragraph" w:styleId="41">
    <w:name w:val="toc 4"/>
    <w:basedOn w:val="a"/>
    <w:next w:val="a"/>
    <w:uiPriority w:val="39"/>
    <w:qFormat/>
    <w:pPr>
      <w:ind w:leftChars="600" w:left="1260"/>
    </w:pPr>
  </w:style>
  <w:style w:type="paragraph" w:styleId="af4">
    <w:name w:val="Subtitle"/>
    <w:basedOn w:val="a"/>
    <w:link w:val="Char8"/>
    <w:qFormat/>
    <w:pPr>
      <w:spacing w:before="240" w:after="60" w:line="312" w:lineRule="auto"/>
      <w:jc w:val="center"/>
      <w:outlineLvl w:val="1"/>
    </w:pPr>
    <w:rPr>
      <w:rFonts w:ascii="Arial" w:hAnsi="Arial"/>
      <w:b/>
      <w:bCs/>
      <w:kern w:val="28"/>
      <w:sz w:val="32"/>
      <w:szCs w:val="32"/>
    </w:rPr>
  </w:style>
  <w:style w:type="paragraph" w:styleId="af5">
    <w:name w:val="List"/>
    <w:basedOn w:val="a"/>
    <w:qFormat/>
    <w:pPr>
      <w:ind w:left="200" w:hangingChars="200" w:hanging="200"/>
    </w:pPr>
    <w:rPr>
      <w:szCs w:val="20"/>
    </w:rPr>
  </w:style>
  <w:style w:type="paragraph" w:styleId="af6">
    <w:name w:val="footnote text"/>
    <w:basedOn w:val="a"/>
    <w:link w:val="Char9"/>
    <w:qFormat/>
    <w:pPr>
      <w:snapToGrid w:val="0"/>
      <w:jc w:val="left"/>
    </w:pPr>
    <w:rPr>
      <w:sz w:val="18"/>
      <w:szCs w:val="18"/>
    </w:rPr>
  </w:style>
  <w:style w:type="paragraph" w:styleId="60">
    <w:name w:val="toc 6"/>
    <w:basedOn w:val="a"/>
    <w:next w:val="a"/>
    <w:uiPriority w:val="39"/>
    <w:qFormat/>
    <w:pPr>
      <w:ind w:leftChars="1000" w:left="2100"/>
    </w:pPr>
  </w:style>
  <w:style w:type="paragraph" w:styleId="51">
    <w:name w:val="List 5"/>
    <w:basedOn w:val="a"/>
    <w:qFormat/>
    <w:pPr>
      <w:ind w:leftChars="800" w:left="100" w:hangingChars="200" w:hanging="200"/>
    </w:pPr>
    <w:rPr>
      <w:szCs w:val="20"/>
    </w:rPr>
  </w:style>
  <w:style w:type="paragraph" w:styleId="34">
    <w:name w:val="Body Text Indent 3"/>
    <w:basedOn w:val="a"/>
    <w:link w:val="3Char0"/>
    <w:qFormat/>
    <w:pPr>
      <w:spacing w:line="400" w:lineRule="exact"/>
      <w:ind w:firstLineChars="225" w:firstLine="540"/>
      <w:jc w:val="left"/>
    </w:pPr>
    <w:rPr>
      <w:rFonts w:ascii="仿宋_GB2312" w:eastAsia="仿宋_GB2312" w:hAnsi="宋体"/>
      <w:sz w:val="24"/>
      <w:szCs w:val="20"/>
    </w:rPr>
  </w:style>
  <w:style w:type="paragraph" w:styleId="23">
    <w:name w:val="toc 2"/>
    <w:basedOn w:val="a"/>
    <w:next w:val="a"/>
    <w:uiPriority w:val="39"/>
    <w:qFormat/>
    <w:pPr>
      <w:tabs>
        <w:tab w:val="right" w:leader="dot" w:pos="8820"/>
      </w:tabs>
      <w:spacing w:line="340" w:lineRule="exact"/>
      <w:ind w:leftChars="171" w:left="359" w:rightChars="155" w:right="325"/>
    </w:pPr>
  </w:style>
  <w:style w:type="paragraph" w:styleId="90">
    <w:name w:val="toc 9"/>
    <w:basedOn w:val="a"/>
    <w:next w:val="a"/>
    <w:uiPriority w:val="39"/>
    <w:qFormat/>
    <w:pPr>
      <w:ind w:leftChars="1600" w:left="3360"/>
    </w:pPr>
  </w:style>
  <w:style w:type="paragraph" w:styleId="24">
    <w:name w:val="Body Text 2"/>
    <w:basedOn w:val="a"/>
    <w:qFormat/>
    <w:pPr>
      <w:widowControl/>
      <w:jc w:val="center"/>
    </w:pPr>
    <w:rPr>
      <w:rFonts w:ascii="仿宋_GB2312" w:eastAsia="仿宋_GB2312" w:hAnsi="宋体"/>
      <w:kern w:val="0"/>
      <w:sz w:val="30"/>
      <w:szCs w:val="28"/>
    </w:rPr>
  </w:style>
  <w:style w:type="paragraph" w:styleId="42">
    <w:name w:val="List 4"/>
    <w:basedOn w:val="a"/>
    <w:qFormat/>
    <w:pPr>
      <w:ind w:leftChars="600" w:left="100" w:hangingChars="200" w:hanging="200"/>
    </w:pPr>
    <w:rPr>
      <w:szCs w:val="20"/>
    </w:r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link w:val="Chara"/>
    <w:qFormat/>
    <w:pPr>
      <w:spacing w:before="240" w:after="60"/>
      <w:jc w:val="center"/>
      <w:outlineLvl w:val="0"/>
    </w:pPr>
    <w:rPr>
      <w:rFonts w:ascii="Arial" w:hAnsi="Arial"/>
      <w:b/>
      <w:bCs/>
      <w:sz w:val="32"/>
      <w:szCs w:val="32"/>
    </w:rPr>
  </w:style>
  <w:style w:type="table" w:styleId="af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Pr>
      <w:b/>
      <w:bCs/>
    </w:rPr>
  </w:style>
  <w:style w:type="character" w:styleId="afb">
    <w:name w:val="page number"/>
    <w:basedOn w:val="a1"/>
    <w:qFormat/>
  </w:style>
  <w:style w:type="character" w:styleId="afc">
    <w:name w:val="FollowedHyperlink"/>
    <w:qFormat/>
    <w:rPr>
      <w:color w:val="800080"/>
      <w:u w:val="single"/>
    </w:rPr>
  </w:style>
  <w:style w:type="character" w:styleId="afd">
    <w:name w:val="Hyperlink"/>
    <w:uiPriority w:val="99"/>
    <w:qFormat/>
    <w:rPr>
      <w:color w:val="0000FF"/>
      <w:u w:val="single"/>
    </w:rPr>
  </w:style>
  <w:style w:type="character" w:styleId="afe">
    <w:name w:val="annotation reference"/>
    <w:unhideWhenUsed/>
    <w:qFormat/>
    <w:rPr>
      <w:sz w:val="21"/>
    </w:rPr>
  </w:style>
  <w:style w:type="character" w:customStyle="1" w:styleId="CharChar3">
    <w:name w:val="Char Char3"/>
    <w:qFormat/>
    <w:rPr>
      <w:rFonts w:ascii="黑体" w:eastAsia="黑体" w:hAnsi="Cambria" w:cs="Times New Roman"/>
      <w:bCs/>
      <w:sz w:val="32"/>
      <w:szCs w:val="32"/>
    </w:rPr>
  </w:style>
  <w:style w:type="character" w:customStyle="1" w:styleId="Char11">
    <w:name w:val="标题 Char1"/>
    <w:qFormat/>
    <w:rPr>
      <w:rFonts w:ascii="Cambria" w:hAnsi="Cambria" w:cs="Times New Roman"/>
      <w:b/>
      <w:bCs/>
      <w:kern w:val="2"/>
      <w:sz w:val="32"/>
      <w:szCs w:val="32"/>
    </w:rPr>
  </w:style>
  <w:style w:type="character" w:customStyle="1" w:styleId="2Char">
    <w:name w:val="正文文本缩进 2 Char"/>
    <w:link w:val="22"/>
    <w:qFormat/>
    <w:rPr>
      <w:rFonts w:ascii="仿宋_GB2312" w:eastAsia="仿宋_GB2312"/>
      <w:snapToGrid/>
      <w:color w:val="000000"/>
      <w:sz w:val="28"/>
      <w:szCs w:val="24"/>
      <w:lang w:val="en-US" w:eastAsia="zh-CN"/>
    </w:rPr>
  </w:style>
  <w:style w:type="character" w:customStyle="1" w:styleId="11">
    <w:name w:val="正文首行缩进1"/>
    <w:qFormat/>
    <w:rPr>
      <w:rFonts w:eastAsia="宋体"/>
      <w:sz w:val="28"/>
      <w:lang w:val="en-US" w:eastAsia="zh-CN" w:bidi="ar-SA"/>
    </w:rPr>
  </w:style>
  <w:style w:type="character" w:customStyle="1" w:styleId="3Char0">
    <w:name w:val="正文文本缩进 3 Char"/>
    <w:link w:val="34"/>
    <w:qFormat/>
    <w:rPr>
      <w:rFonts w:ascii="仿宋_GB2312" w:eastAsia="仿宋_GB2312" w:hAnsi="宋体"/>
      <w:kern w:val="2"/>
      <w:sz w:val="24"/>
    </w:rPr>
  </w:style>
  <w:style w:type="character" w:customStyle="1" w:styleId="H6Char">
    <w:name w:val="H6 Char"/>
    <w:semiHidden/>
    <w:qFormat/>
    <w:rPr>
      <w:rFonts w:ascii="Cambria" w:eastAsia="宋体" w:hAnsi="Cambria" w:cs="Times New Roman"/>
      <w:b/>
      <w:bCs/>
      <w:sz w:val="24"/>
      <w:szCs w:val="24"/>
    </w:rPr>
  </w:style>
  <w:style w:type="character" w:customStyle="1" w:styleId="Char3">
    <w:name w:val="纯文本 Char"/>
    <w:link w:val="af"/>
    <w:qFormat/>
    <w:rPr>
      <w:rFonts w:ascii="宋体" w:eastAsia="宋体" w:hAnsi="Courier New"/>
      <w:kern w:val="2"/>
      <w:sz w:val="21"/>
      <w:lang w:val="en-US" w:eastAsia="zh-CN" w:bidi="ar-SA"/>
    </w:rPr>
  </w:style>
  <w:style w:type="character" w:customStyle="1" w:styleId="Char7">
    <w:name w:val="页眉 Char"/>
    <w:link w:val="af3"/>
    <w:qFormat/>
    <w:rPr>
      <w:sz w:val="18"/>
    </w:rPr>
  </w:style>
  <w:style w:type="character" w:customStyle="1" w:styleId="25">
    <w:name w:val="正文文本首行缩进 2 字符"/>
    <w:link w:val="26"/>
    <w:qFormat/>
    <w:rPr>
      <w:bCs/>
      <w:color w:val="000000"/>
      <w:kern w:val="2"/>
      <w:sz w:val="21"/>
      <w:szCs w:val="28"/>
    </w:rPr>
  </w:style>
  <w:style w:type="paragraph" w:customStyle="1" w:styleId="26">
    <w:name w:val="正文文本首行缩进 2"/>
    <w:basedOn w:val="ac"/>
    <w:link w:val="25"/>
    <w:qFormat/>
    <w:pPr>
      <w:overflowPunct/>
      <w:adjustRightInd/>
      <w:snapToGrid/>
      <w:spacing w:after="120" w:line="240" w:lineRule="auto"/>
      <w:ind w:leftChars="200" w:left="420" w:firstLine="420"/>
      <w:jc w:val="both"/>
    </w:pPr>
    <w:rPr>
      <w:rFonts w:ascii="Times New Roman" w:eastAsia="宋体"/>
      <w:bCs/>
      <w:kern w:val="2"/>
      <w:sz w:val="21"/>
      <w:szCs w:val="28"/>
      <w:shd w:val="clear" w:color="auto" w:fill="auto"/>
    </w:rPr>
  </w:style>
  <w:style w:type="character" w:customStyle="1" w:styleId="JBChar">
    <w:name w:val="JB正文 Char"/>
    <w:link w:val="JB"/>
    <w:qFormat/>
    <w:rPr>
      <w:rFonts w:ascii="仿宋_GB2312" w:eastAsia="仿宋_GB2312"/>
      <w:kern w:val="2"/>
      <w:sz w:val="28"/>
      <w:szCs w:val="28"/>
    </w:rPr>
  </w:style>
  <w:style w:type="paragraph" w:customStyle="1" w:styleId="JB">
    <w:name w:val="JB正文"/>
    <w:basedOn w:val="a"/>
    <w:link w:val="JBChar"/>
    <w:qFormat/>
    <w:pPr>
      <w:autoSpaceDE w:val="0"/>
      <w:autoSpaceDN w:val="0"/>
      <w:adjustRightInd w:val="0"/>
      <w:spacing w:line="520" w:lineRule="exact"/>
      <w:ind w:firstLineChars="147" w:firstLine="439"/>
    </w:pPr>
    <w:rPr>
      <w:rFonts w:ascii="仿宋_GB2312" w:eastAsia="仿宋_GB2312"/>
      <w:sz w:val="28"/>
      <w:szCs w:val="28"/>
    </w:rPr>
  </w:style>
  <w:style w:type="character" w:customStyle="1" w:styleId="CharCharChar1">
    <w:name w:val="Char Char Char1"/>
    <w:qFormat/>
    <w:rPr>
      <w:rFonts w:ascii="宋体" w:eastAsia="宋体" w:hAnsi="Courier New" w:cs="黑体"/>
      <w:kern w:val="2"/>
      <w:sz w:val="24"/>
      <w:szCs w:val="21"/>
      <w:lang w:val="en-US" w:eastAsia="zh-CN" w:bidi="ar-SA"/>
    </w:rPr>
  </w:style>
  <w:style w:type="character" w:customStyle="1" w:styleId="Char">
    <w:name w:val="正文缩进 Char"/>
    <w:aliases w:val="表正文 Char,正文非缩进 Char,段1 Char,正文（首行缩进两字） Char Char Char Char Char Char Char Char,标题四 Char,四号 Char,特点 Char,正文双线 Char,ALT+Z Char,缩进 Char,正文（首行缩进） Char,正文（首行缩进两字） Char Char Char Char Char Char Char Char Char Char1,Standardeinz Char,正文（首行缩进两字） Char"/>
    <w:link w:val="a0"/>
    <w:qFormat/>
    <w:rPr>
      <w:kern w:val="2"/>
      <w:sz w:val="21"/>
    </w:rPr>
  </w:style>
  <w:style w:type="character" w:customStyle="1" w:styleId="1Char1">
    <w:name w:val="标题 1 Char1"/>
    <w:link w:val="1"/>
    <w:qFormat/>
    <w:rPr>
      <w:rFonts w:eastAsia="黑体" w:hAnsi="宋体"/>
      <w:snapToGrid/>
      <w:sz w:val="36"/>
    </w:rPr>
  </w:style>
  <w:style w:type="character" w:customStyle="1" w:styleId="CharChar10">
    <w:name w:val="Char Char10"/>
    <w:qFormat/>
    <w:rPr>
      <w:rFonts w:eastAsia="宋体"/>
      <w:kern w:val="2"/>
      <w:sz w:val="18"/>
      <w:szCs w:val="18"/>
      <w:lang w:val="en-US" w:eastAsia="zh-CN" w:bidi="ar-SA"/>
    </w:rPr>
  </w:style>
  <w:style w:type="character" w:customStyle="1" w:styleId="aff">
    <w:name w:val="样式 宋体 四号"/>
    <w:qFormat/>
    <w:rPr>
      <w:rFonts w:ascii="宋体" w:eastAsia="仿宋_GB2312" w:hAnsi="宋体"/>
      <w:sz w:val="28"/>
    </w:rPr>
  </w:style>
  <w:style w:type="character" w:customStyle="1" w:styleId="9Char">
    <w:name w:val="标题 9 Char"/>
    <w:link w:val="9"/>
    <w:qFormat/>
    <w:rPr>
      <w:rFonts w:ascii="Arial" w:eastAsia="黑体" w:hAnsi="Arial"/>
      <w:sz w:val="21"/>
      <w:szCs w:val="21"/>
    </w:rPr>
  </w:style>
  <w:style w:type="character" w:customStyle="1" w:styleId="3Char1">
    <w:name w:val="标题 3 Char1"/>
    <w:semiHidden/>
    <w:qFormat/>
    <w:rPr>
      <w:b/>
      <w:bCs/>
      <w:sz w:val="32"/>
      <w:szCs w:val="32"/>
    </w:rPr>
  </w:style>
  <w:style w:type="character" w:customStyle="1" w:styleId="2Char1">
    <w:name w:val="标题 2 Char1"/>
    <w:link w:val="2"/>
    <w:qFormat/>
    <w:rPr>
      <w:rFonts w:ascii="Arial" w:eastAsia="黑体" w:hAnsi="Arial"/>
      <w:snapToGrid/>
      <w:sz w:val="30"/>
    </w:rPr>
  </w:style>
  <w:style w:type="character" w:customStyle="1" w:styleId="2Char10">
    <w:name w:val="正文首行缩进 2 Char1"/>
    <w:qFormat/>
    <w:rPr>
      <w:rFonts w:ascii="仿宋_GB2312" w:eastAsia="仿宋_GB2312"/>
      <w:snapToGrid w:val="0"/>
      <w:color w:val="000000"/>
      <w:kern w:val="2"/>
      <w:sz w:val="21"/>
      <w:szCs w:val="24"/>
      <w:lang w:val="en-US" w:eastAsia="zh-CN"/>
    </w:rPr>
  </w:style>
  <w:style w:type="character" w:customStyle="1" w:styleId="8Char">
    <w:name w:val="标题 8 Char"/>
    <w:link w:val="8"/>
    <w:qFormat/>
    <w:rPr>
      <w:rFonts w:ascii="Arial" w:eastAsia="黑体" w:hAnsi="Arial"/>
      <w:sz w:val="24"/>
      <w:szCs w:val="24"/>
    </w:rPr>
  </w:style>
  <w:style w:type="character" w:customStyle="1" w:styleId="Char20">
    <w:name w:val="正文首行缩进 Char2"/>
    <w:qFormat/>
    <w:rPr>
      <w:kern w:val="2"/>
      <w:sz w:val="21"/>
      <w:szCs w:val="24"/>
    </w:rPr>
  </w:style>
  <w:style w:type="character" w:customStyle="1" w:styleId="JB2Char">
    <w:name w:val="JB2 Char"/>
    <w:link w:val="JB2"/>
    <w:qFormat/>
    <w:rPr>
      <w:rFonts w:ascii="仿宋_GB2312" w:eastAsia="仿宋_GB2312"/>
      <w:kern w:val="2"/>
      <w:sz w:val="28"/>
      <w:szCs w:val="28"/>
      <w:lang w:val="en-US" w:eastAsia="zh-CN" w:bidi="ar-SA"/>
    </w:rPr>
  </w:style>
  <w:style w:type="paragraph" w:customStyle="1" w:styleId="JB2">
    <w:name w:val="JB2"/>
    <w:link w:val="JB2Char"/>
    <w:qFormat/>
    <w:pPr>
      <w:tabs>
        <w:tab w:val="left" w:pos="360"/>
      </w:tabs>
      <w:spacing w:beforeLines="20" w:before="62" w:afterLines="20" w:after="62"/>
      <w:outlineLvl w:val="1"/>
    </w:pPr>
    <w:rPr>
      <w:rFonts w:ascii="仿宋_GB2312" w:eastAsia="仿宋_GB2312"/>
      <w:kern w:val="2"/>
      <w:sz w:val="28"/>
      <w:szCs w:val="28"/>
    </w:rPr>
  </w:style>
  <w:style w:type="character" w:customStyle="1" w:styleId="273CharChar">
    <w:name w:val="2.7.3 Char Char"/>
    <w:qFormat/>
    <w:rPr>
      <w:rFonts w:eastAsia="宋体"/>
      <w:b/>
      <w:bCs/>
      <w:color w:val="000000"/>
      <w:kern w:val="44"/>
      <w:sz w:val="44"/>
      <w:szCs w:val="44"/>
      <w:lang w:val="en-US" w:eastAsia="zh-CN" w:bidi="ar-SA"/>
    </w:rPr>
  </w:style>
  <w:style w:type="character" w:customStyle="1" w:styleId="Char4">
    <w:name w:val="日期 Char"/>
    <w:link w:val="af0"/>
    <w:qFormat/>
    <w:rPr>
      <w:kern w:val="2"/>
      <w:sz w:val="24"/>
    </w:rPr>
  </w:style>
  <w:style w:type="character" w:customStyle="1" w:styleId="Char12">
    <w:name w:val="页眉 Char1"/>
    <w:semiHidden/>
    <w:qFormat/>
    <w:rPr>
      <w:sz w:val="18"/>
      <w:szCs w:val="18"/>
    </w:rPr>
  </w:style>
  <w:style w:type="character" w:customStyle="1" w:styleId="7Char1">
    <w:name w:val="标题 7 Char1"/>
    <w:semiHidden/>
    <w:qFormat/>
    <w:rPr>
      <w:b/>
      <w:bCs/>
      <w:sz w:val="24"/>
      <w:szCs w:val="24"/>
    </w:rPr>
  </w:style>
  <w:style w:type="character" w:customStyle="1" w:styleId="1Char">
    <w:name w:val="[1]正文 Char"/>
    <w:link w:val="12"/>
    <w:qFormat/>
    <w:rPr>
      <w:sz w:val="28"/>
      <w:szCs w:val="28"/>
      <w:lang w:val="en-GB"/>
    </w:rPr>
  </w:style>
  <w:style w:type="paragraph" w:customStyle="1" w:styleId="12">
    <w:name w:val="[1]正文"/>
    <w:basedOn w:val="a"/>
    <w:link w:val="1Char"/>
    <w:qFormat/>
    <w:pPr>
      <w:tabs>
        <w:tab w:val="left" w:pos="8773"/>
      </w:tabs>
      <w:autoSpaceDE w:val="0"/>
      <w:autoSpaceDN w:val="0"/>
      <w:spacing w:line="500" w:lineRule="exact"/>
      <w:ind w:firstLineChars="200" w:firstLine="200"/>
    </w:pPr>
    <w:rPr>
      <w:kern w:val="0"/>
      <w:sz w:val="28"/>
      <w:szCs w:val="28"/>
      <w:lang w:val="en-GB"/>
    </w:rPr>
  </w:style>
  <w:style w:type="character" w:customStyle="1" w:styleId="Heading11Char">
    <w:name w:val="Heading 11 Char"/>
    <w:qFormat/>
    <w:rPr>
      <w:rFonts w:eastAsia="宋体"/>
      <w:b/>
      <w:bCs/>
      <w:kern w:val="44"/>
      <w:sz w:val="44"/>
      <w:szCs w:val="44"/>
      <w:lang w:val="en-US" w:eastAsia="zh-CN" w:bidi="ar-SA"/>
    </w:rPr>
  </w:style>
  <w:style w:type="character" w:customStyle="1" w:styleId="7Char">
    <w:name w:val="标题 7 Char"/>
    <w:link w:val="7"/>
    <w:qFormat/>
    <w:rPr>
      <w:b/>
      <w:bCs/>
      <w:sz w:val="24"/>
      <w:szCs w:val="24"/>
    </w:rPr>
  </w:style>
  <w:style w:type="character" w:customStyle="1" w:styleId="CharChar1">
    <w:name w:val="Char Char1"/>
    <w:semiHidden/>
    <w:qFormat/>
    <w:rPr>
      <w:rFonts w:ascii="宋体" w:eastAsia="宋体" w:hAnsi="Times New Roman" w:cs="Times New Roman"/>
      <w:sz w:val="18"/>
      <w:szCs w:val="18"/>
    </w:rPr>
  </w:style>
  <w:style w:type="character" w:customStyle="1" w:styleId="5Char0">
    <w:name w:val="样式5 Char"/>
    <w:link w:val="52"/>
    <w:qFormat/>
    <w:rPr>
      <w:rFonts w:eastAsia="仿宋_GB2312"/>
      <w:kern w:val="2"/>
      <w:sz w:val="24"/>
      <w:szCs w:val="24"/>
    </w:rPr>
  </w:style>
  <w:style w:type="paragraph" w:customStyle="1" w:styleId="52">
    <w:name w:val="样式5"/>
    <w:basedOn w:val="a"/>
    <w:link w:val="5Char0"/>
    <w:qFormat/>
    <w:pPr>
      <w:spacing w:line="360" w:lineRule="auto"/>
      <w:ind w:firstLineChars="200" w:firstLine="480"/>
    </w:pPr>
    <w:rPr>
      <w:rFonts w:eastAsia="仿宋_GB2312"/>
      <w:sz w:val="24"/>
    </w:rPr>
  </w:style>
  <w:style w:type="character" w:customStyle="1" w:styleId="Char21">
    <w:name w:val="首行缩进 Char2"/>
    <w:link w:val="aff0"/>
    <w:qFormat/>
    <w:rPr>
      <w:rFonts w:ascii="Arial" w:hAnsi="Arial" w:cs="宋体"/>
      <w:snapToGrid w:val="0"/>
      <w:color w:val="000000"/>
      <w:spacing w:val="10"/>
      <w:kern w:val="2"/>
      <w:sz w:val="28"/>
      <w:szCs w:val="28"/>
      <w:lang w:val="en-US" w:eastAsia="zh-CN" w:bidi="ar-SA"/>
    </w:rPr>
  </w:style>
  <w:style w:type="paragraph" w:customStyle="1" w:styleId="aff0">
    <w:name w:val="首行缩进"/>
    <w:link w:val="Char21"/>
    <w:qFormat/>
    <w:pPr>
      <w:widowControl w:val="0"/>
      <w:snapToGrid w:val="0"/>
      <w:spacing w:beforeLines="50" w:before="156" w:afterLines="50" w:after="156" w:line="348" w:lineRule="auto"/>
      <w:ind w:firstLineChars="200" w:firstLine="560"/>
      <w:jc w:val="both"/>
    </w:pPr>
    <w:rPr>
      <w:rFonts w:ascii="Arial" w:hAnsi="Arial" w:cs="宋体"/>
      <w:snapToGrid w:val="0"/>
      <w:color w:val="000000"/>
      <w:spacing w:val="10"/>
      <w:kern w:val="2"/>
      <w:sz w:val="28"/>
      <w:szCs w:val="28"/>
    </w:rPr>
  </w:style>
  <w:style w:type="character" w:customStyle="1" w:styleId="javascript">
    <w:name w:val="javascript"/>
    <w:qFormat/>
  </w:style>
  <w:style w:type="character" w:customStyle="1" w:styleId="Charb">
    <w:name w:val="正文文本 Char"/>
    <w:qFormat/>
    <w:rPr>
      <w:sz w:val="28"/>
    </w:rPr>
  </w:style>
  <w:style w:type="character" w:customStyle="1" w:styleId="4Char1">
    <w:name w:val="标题 4 Char1"/>
    <w:semiHidden/>
    <w:qFormat/>
    <w:rPr>
      <w:rFonts w:ascii="Cambria" w:eastAsia="宋体" w:hAnsi="Cambria" w:cs="Times New Roman"/>
      <w:b/>
      <w:bCs/>
      <w:sz w:val="28"/>
      <w:szCs w:val="28"/>
    </w:rPr>
  </w:style>
  <w:style w:type="character" w:customStyle="1" w:styleId="1Char0">
    <w:name w:val="[1]表格 Char"/>
    <w:link w:val="13"/>
    <w:qFormat/>
    <w:rPr>
      <w:rFonts w:cs="宋体"/>
      <w:sz w:val="24"/>
      <w:szCs w:val="28"/>
      <w:lang w:val="en-GB"/>
    </w:rPr>
  </w:style>
  <w:style w:type="paragraph" w:customStyle="1" w:styleId="13">
    <w:name w:val="[1]表格"/>
    <w:basedOn w:val="a"/>
    <w:link w:val="1Char0"/>
    <w:qFormat/>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BodyText3Char">
    <w:name w:val="Body Text 3 Char"/>
    <w:link w:val="310"/>
    <w:qFormat/>
    <w:rPr>
      <w:rFonts w:ascii="宋体"/>
      <w:sz w:val="21"/>
    </w:rPr>
  </w:style>
  <w:style w:type="paragraph" w:customStyle="1" w:styleId="310">
    <w:name w:val="正文文本 31"/>
    <w:basedOn w:val="210"/>
    <w:link w:val="BodyText3Char"/>
    <w:qFormat/>
    <w:pPr>
      <w:tabs>
        <w:tab w:val="left" w:pos="360"/>
      </w:tabs>
      <w:autoSpaceDE/>
      <w:autoSpaceDN/>
    </w:pPr>
    <w:rPr>
      <w:rFonts w:ascii="宋体"/>
    </w:rPr>
  </w:style>
  <w:style w:type="paragraph" w:customStyle="1" w:styleId="210">
    <w:name w:val="正文文本 21"/>
    <w:basedOn w:val="a"/>
    <w:link w:val="BodyText2Char"/>
    <w:qFormat/>
    <w:pPr>
      <w:autoSpaceDE w:val="0"/>
      <w:autoSpaceDN w:val="0"/>
      <w:adjustRightInd w:val="0"/>
      <w:spacing w:after="120" w:line="312" w:lineRule="atLeast"/>
      <w:ind w:left="420"/>
      <w:textAlignment w:val="baseline"/>
    </w:pPr>
    <w:rPr>
      <w:kern w:val="0"/>
      <w:szCs w:val="20"/>
    </w:rPr>
  </w:style>
  <w:style w:type="character" w:customStyle="1" w:styleId="6Char">
    <w:name w:val="标题 6 Char"/>
    <w:link w:val="6"/>
    <w:qFormat/>
    <w:rPr>
      <w:rFonts w:ascii="Arial" w:eastAsia="黑体" w:hAnsi="Arial"/>
      <w:b/>
      <w:bCs/>
      <w:sz w:val="24"/>
      <w:szCs w:val="24"/>
    </w:rPr>
  </w:style>
  <w:style w:type="character" w:customStyle="1" w:styleId="Char1">
    <w:name w:val="正文文本 Char1"/>
    <w:link w:val="a6"/>
    <w:qFormat/>
    <w:rPr>
      <w:kern w:val="2"/>
      <w:sz w:val="30"/>
    </w:rPr>
  </w:style>
  <w:style w:type="character" w:customStyle="1" w:styleId="Char5">
    <w:name w:val="批注框文本 Char"/>
    <w:link w:val="af1"/>
    <w:semiHidden/>
    <w:qFormat/>
    <w:rPr>
      <w:kern w:val="2"/>
      <w:sz w:val="18"/>
      <w:szCs w:val="18"/>
    </w:rPr>
  </w:style>
  <w:style w:type="character" w:customStyle="1" w:styleId="273Char">
    <w:name w:val="2.7.3 Char"/>
    <w:qFormat/>
    <w:rPr>
      <w:rFonts w:eastAsia="宋体"/>
      <w:b/>
      <w:bCs/>
      <w:kern w:val="44"/>
      <w:sz w:val="44"/>
      <w:szCs w:val="44"/>
      <w:lang w:val="en-US" w:eastAsia="zh-CN" w:bidi="ar-SA"/>
    </w:rPr>
  </w:style>
  <w:style w:type="character" w:customStyle="1" w:styleId="3Char">
    <w:name w:val="标题 3 Char"/>
    <w:link w:val="3"/>
    <w:qFormat/>
    <w:rPr>
      <w:rFonts w:eastAsia="黑体"/>
      <w:b/>
      <w:bCs/>
      <w:kern w:val="2"/>
      <w:sz w:val="28"/>
      <w:szCs w:val="32"/>
    </w:rPr>
  </w:style>
  <w:style w:type="character" w:customStyle="1" w:styleId="a7">
    <w:name w:val="正文文本首行缩进 字符"/>
    <w:link w:val="a5"/>
    <w:qFormat/>
    <w:rPr>
      <w:kern w:val="2"/>
      <w:sz w:val="21"/>
      <w:szCs w:val="24"/>
    </w:rPr>
  </w:style>
  <w:style w:type="character" w:customStyle="1" w:styleId="Char0">
    <w:name w:val="文档结构图 Char"/>
    <w:link w:val="a9"/>
    <w:semiHidden/>
    <w:qFormat/>
    <w:rPr>
      <w:kern w:val="2"/>
      <w:sz w:val="21"/>
      <w:szCs w:val="24"/>
      <w:shd w:val="clear" w:color="auto" w:fill="000080"/>
    </w:rPr>
  </w:style>
  <w:style w:type="character" w:customStyle="1" w:styleId="CM2Char">
    <w:name w:val="CM2 Char"/>
    <w:link w:val="CM2"/>
    <w:qFormat/>
  </w:style>
  <w:style w:type="paragraph" w:customStyle="1" w:styleId="CM2">
    <w:name w:val="CM2"/>
    <w:basedOn w:val="Default"/>
    <w:next w:val="Default"/>
    <w:link w:val="CM2Char"/>
    <w:qFormat/>
    <w:pPr>
      <w:spacing w:line="493" w:lineRule="atLeast"/>
    </w:pPr>
  </w:style>
  <w:style w:type="paragraph" w:customStyle="1" w:styleId="Default">
    <w:name w:val="Default"/>
    <w:link w:val="DefaultChar"/>
    <w:qFormat/>
    <w:pPr>
      <w:widowControl w:val="0"/>
      <w:autoSpaceDE w:val="0"/>
      <w:autoSpaceDN w:val="0"/>
      <w:adjustRightInd w:val="0"/>
    </w:pPr>
    <w:rPr>
      <w:rFonts w:ascii="Arial" w:hAnsi="Arial" w:cs="Arial"/>
      <w:color w:val="000000"/>
      <w:sz w:val="24"/>
      <w:szCs w:val="24"/>
    </w:rPr>
  </w:style>
  <w:style w:type="character" w:customStyle="1" w:styleId="2Char0">
    <w:name w:val="标题 2 Char"/>
    <w:qFormat/>
    <w:rPr>
      <w:rFonts w:eastAsia="黑体"/>
      <w:b/>
      <w:bCs/>
      <w:sz w:val="30"/>
      <w:lang w:val="en-US" w:eastAsia="zh-CN" w:bidi="ar-SA"/>
    </w:rPr>
  </w:style>
  <w:style w:type="character" w:customStyle="1" w:styleId="x41">
    <w:name w:val="x41"/>
    <w:qFormat/>
    <w:rPr>
      <w:color w:val="3C3C3C"/>
      <w:sz w:val="24"/>
      <w:szCs w:val="24"/>
    </w:rPr>
  </w:style>
  <w:style w:type="character" w:customStyle="1" w:styleId="CharChar">
    <w:name w:val="Char Char"/>
    <w:qFormat/>
    <w:rPr>
      <w:rFonts w:ascii="宋体" w:eastAsia="宋体" w:hAnsi="Courier New"/>
      <w:kern w:val="2"/>
      <w:sz w:val="21"/>
      <w:szCs w:val="21"/>
      <w:lang w:val="en-US" w:eastAsia="zh-CN" w:bidi="ar-SA"/>
    </w:rPr>
  </w:style>
  <w:style w:type="character" w:customStyle="1" w:styleId="Footer-EvenCharChar">
    <w:name w:val="Footer-Even Char Char"/>
    <w:qFormat/>
    <w:rPr>
      <w:rFonts w:eastAsia="宋体"/>
      <w:kern w:val="2"/>
      <w:sz w:val="18"/>
      <w:szCs w:val="18"/>
      <w:lang w:val="en-US" w:eastAsia="zh-CN" w:bidi="ar-SA"/>
    </w:rPr>
  </w:style>
  <w:style w:type="character" w:customStyle="1" w:styleId="Chara">
    <w:name w:val="标题 Char"/>
    <w:link w:val="af8"/>
    <w:qFormat/>
    <w:rPr>
      <w:rFonts w:ascii="Arial" w:hAnsi="Arial" w:cs="Arial"/>
      <w:b/>
      <w:bCs/>
      <w:kern w:val="2"/>
      <w:sz w:val="32"/>
      <w:szCs w:val="32"/>
    </w:rPr>
  </w:style>
  <w:style w:type="character" w:customStyle="1" w:styleId="3CharCharCharCharCharCharCharCharCharCharCharCharCharCharCharCharChar">
    <w:name w:val="标题 3 Char Char Char Char Char Char Char Char Char Char Char Char Char Char Char Char Char"/>
    <w:qFormat/>
    <w:rPr>
      <w:rFonts w:ascii="黑体"/>
      <w:sz w:val="28"/>
    </w:rPr>
  </w:style>
  <w:style w:type="character" w:customStyle="1" w:styleId="Char13">
    <w:name w:val="副标题 Char1"/>
    <w:qFormat/>
    <w:rPr>
      <w:rFonts w:ascii="Cambria" w:hAnsi="Cambria" w:cs="Times New Roman"/>
      <w:b/>
      <w:bCs/>
      <w:kern w:val="28"/>
      <w:sz w:val="32"/>
      <w:szCs w:val="32"/>
    </w:rPr>
  </w:style>
  <w:style w:type="character" w:customStyle="1" w:styleId="8Char1">
    <w:name w:val="标题 8 Char1"/>
    <w:semiHidden/>
    <w:qFormat/>
    <w:rPr>
      <w:rFonts w:ascii="Cambria" w:eastAsia="宋体" w:hAnsi="Cambria" w:cs="Times New Roman"/>
      <w:sz w:val="24"/>
      <w:szCs w:val="24"/>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
    <w:next w:val="a"/>
    <w:link w:val="z-Char"/>
    <w:qFormat/>
    <w:pPr>
      <w:widowControl/>
      <w:pBdr>
        <w:top w:val="single" w:sz="6" w:space="1" w:color="auto"/>
      </w:pBdr>
      <w:jc w:val="center"/>
    </w:pPr>
    <w:rPr>
      <w:rFonts w:ascii="Arial" w:hAnsi="Arial"/>
      <w:vanish/>
      <w:kern w:val="0"/>
      <w:sz w:val="16"/>
      <w:szCs w:val="16"/>
    </w:rPr>
  </w:style>
  <w:style w:type="character" w:customStyle="1" w:styleId="Char6">
    <w:name w:val="页脚 Char"/>
    <w:link w:val="af2"/>
    <w:qFormat/>
    <w:rPr>
      <w:sz w:val="18"/>
    </w:rPr>
  </w:style>
  <w:style w:type="character" w:customStyle="1" w:styleId="Charc">
    <w:name w:val="正文文本缩进 Char"/>
    <w:qFormat/>
    <w:rPr>
      <w:bCs/>
      <w:color w:val="000000"/>
      <w:kern w:val="2"/>
      <w:sz w:val="28"/>
      <w:szCs w:val="28"/>
    </w:rPr>
  </w:style>
  <w:style w:type="character" w:customStyle="1" w:styleId="9Char1">
    <w:name w:val="标题 9 Char1"/>
    <w:semiHidden/>
    <w:qFormat/>
    <w:rPr>
      <w:rFonts w:ascii="Cambria" w:eastAsia="宋体" w:hAnsi="Cambria" w:cs="Times New Roman"/>
      <w:sz w:val="21"/>
      <w:szCs w:val="21"/>
    </w:rPr>
  </w:style>
  <w:style w:type="character" w:customStyle="1" w:styleId="BodyText2Char">
    <w:name w:val="Body Text 2 Char"/>
    <w:link w:val="210"/>
    <w:qFormat/>
    <w:rPr>
      <w:sz w:val="21"/>
    </w:rPr>
  </w:style>
  <w:style w:type="character" w:customStyle="1" w:styleId="5Char">
    <w:name w:val="标题 5 Char"/>
    <w:link w:val="5"/>
    <w:qFormat/>
    <w:rPr>
      <w:b/>
      <w:bCs/>
      <w:kern w:val="2"/>
      <w:sz w:val="28"/>
      <w:szCs w:val="28"/>
    </w:rPr>
  </w:style>
  <w:style w:type="character" w:customStyle="1" w:styleId="Char9">
    <w:name w:val="脚注文本 Char"/>
    <w:link w:val="af6"/>
    <w:qFormat/>
    <w:locked/>
    <w:rPr>
      <w:rFonts w:eastAsia="宋体"/>
      <w:kern w:val="2"/>
      <w:sz w:val="18"/>
      <w:szCs w:val="18"/>
      <w:lang w:val="en-US" w:eastAsia="zh-CN" w:bidi="ar-SA"/>
    </w:rPr>
  </w:style>
  <w:style w:type="character" w:customStyle="1" w:styleId="4Char">
    <w:name w:val="标题 4 Char"/>
    <w:link w:val="4"/>
    <w:qFormat/>
    <w:rPr>
      <w:rFonts w:ascii="Arial" w:eastAsia="黑体" w:hAnsi="Arial"/>
      <w:sz w:val="28"/>
    </w:rPr>
  </w:style>
  <w:style w:type="character" w:customStyle="1" w:styleId="p6">
    <w:name w:val="p6"/>
    <w:qFormat/>
  </w:style>
  <w:style w:type="character" w:customStyle="1" w:styleId="Char2">
    <w:name w:val="批注文字 Char"/>
    <w:link w:val="ab"/>
    <w:qFormat/>
    <w:rPr>
      <w:sz w:val="24"/>
    </w:rPr>
  </w:style>
  <w:style w:type="character" w:customStyle="1" w:styleId="style11">
    <w:name w:val="style11"/>
    <w:qFormat/>
    <w:rPr>
      <w:color w:val="CC00FF"/>
    </w:rPr>
  </w:style>
  <w:style w:type="character" w:customStyle="1" w:styleId="1Char2">
    <w:name w:val="正文1 Char"/>
    <w:link w:val="120"/>
    <w:qFormat/>
    <w:rPr>
      <w:rFonts w:ascii="宋体"/>
      <w:sz w:val="28"/>
    </w:rPr>
  </w:style>
  <w:style w:type="paragraph" w:customStyle="1" w:styleId="120">
    <w:name w:val="正文12"/>
    <w:basedOn w:val="a"/>
    <w:link w:val="1Char2"/>
    <w:qFormat/>
    <w:pPr>
      <w:adjustRightInd w:val="0"/>
      <w:snapToGrid w:val="0"/>
      <w:spacing w:line="312" w:lineRule="auto"/>
      <w:ind w:firstLine="567"/>
    </w:pPr>
    <w:rPr>
      <w:rFonts w:ascii="宋体"/>
      <w:kern w:val="0"/>
      <w:sz w:val="28"/>
      <w:szCs w:val="20"/>
    </w:rPr>
  </w:style>
  <w:style w:type="character" w:customStyle="1" w:styleId="H2Char">
    <w:name w:val="H2 Char"/>
    <w:qFormat/>
    <w:locked/>
    <w:rPr>
      <w:rFonts w:ascii="Arial" w:eastAsia="黑体" w:hAnsi="Arial"/>
      <w:b/>
      <w:bCs/>
      <w:kern w:val="2"/>
      <w:sz w:val="32"/>
      <w:szCs w:val="32"/>
      <w:lang w:val="en-US" w:eastAsia="zh-CN" w:bidi="ar-SA"/>
    </w:rPr>
  </w:style>
  <w:style w:type="character" w:customStyle="1" w:styleId="5Char1">
    <w:name w:val="标题 5 Char1"/>
    <w:semiHidden/>
    <w:qFormat/>
    <w:rPr>
      <w:b/>
      <w:bCs/>
      <w:sz w:val="28"/>
      <w:szCs w:val="28"/>
    </w:rPr>
  </w:style>
  <w:style w:type="character" w:customStyle="1" w:styleId="Char10">
    <w:name w:val="正文文本缩进 Char1"/>
    <w:link w:val="ac"/>
    <w:qFormat/>
    <w:rPr>
      <w:rFonts w:ascii="仿宋_GB2312" w:eastAsia="仿宋_GB2312"/>
      <w:snapToGrid/>
      <w:color w:val="000000"/>
      <w:sz w:val="28"/>
      <w:szCs w:val="24"/>
      <w:lang w:val="en-US" w:eastAsia="zh-CN"/>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
    <w:next w:val="a"/>
    <w:link w:val="z-Char0"/>
    <w:qFormat/>
    <w:pPr>
      <w:widowControl/>
      <w:pBdr>
        <w:bottom w:val="single" w:sz="6" w:space="1" w:color="auto"/>
      </w:pBdr>
      <w:jc w:val="center"/>
    </w:pPr>
    <w:rPr>
      <w:rFonts w:ascii="Arial" w:hAnsi="Arial"/>
      <w:vanish/>
      <w:kern w:val="0"/>
      <w:sz w:val="16"/>
      <w:szCs w:val="16"/>
    </w:rPr>
  </w:style>
  <w:style w:type="character" w:customStyle="1" w:styleId="DefaultChar">
    <w:name w:val="Default Char"/>
    <w:link w:val="Default"/>
    <w:qFormat/>
    <w:rPr>
      <w:rFonts w:ascii="Arial" w:hAnsi="Arial" w:cs="Arial"/>
      <w:color w:val="000000"/>
      <w:sz w:val="24"/>
      <w:szCs w:val="24"/>
      <w:lang w:val="en-US" w:eastAsia="zh-CN" w:bidi="ar-SA"/>
    </w:rPr>
  </w:style>
  <w:style w:type="character" w:customStyle="1" w:styleId="Char8">
    <w:name w:val="副标题 Char"/>
    <w:link w:val="af4"/>
    <w:qFormat/>
    <w:rPr>
      <w:rFonts w:ascii="Arial" w:hAnsi="Arial" w:cs="Arial"/>
      <w:b/>
      <w:bCs/>
      <w:kern w:val="28"/>
      <w:sz w:val="32"/>
      <w:szCs w:val="32"/>
    </w:rPr>
  </w:style>
  <w:style w:type="character" w:customStyle="1" w:styleId="st">
    <w:name w:val="st"/>
    <w:qFormat/>
  </w:style>
  <w:style w:type="paragraph" w:customStyle="1" w:styleId="CharCharCharCharCharCharCharCharCharCharCharCharChar">
    <w:name w:val="Char Char Char Char Char Char Char Char Char Char Char Char Char"/>
    <w:basedOn w:val="a"/>
    <w:qFormat/>
    <w:rPr>
      <w:rFonts w:ascii="Arial" w:hAnsi="Arial" w:cs="Arial"/>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0">
    <w:name w:val="xl50"/>
    <w:basedOn w:val="a"/>
    <w:qFormat/>
    <w:pPr>
      <w:widowControl/>
      <w:spacing w:before="100" w:beforeAutospacing="1" w:after="100" w:afterAutospacing="1"/>
      <w:jc w:val="left"/>
    </w:pPr>
    <w:rPr>
      <w:rFonts w:ascii="Arial Unicode MS" w:eastAsia="Arial Unicode MS" w:hAnsi="Arial Unicode MS" w:cs="Arial Unicode MS"/>
      <w:kern w:val="0"/>
      <w:sz w:val="48"/>
      <w:szCs w:val="48"/>
    </w:rPr>
  </w:style>
  <w:style w:type="paragraph" w:customStyle="1" w:styleId="cdf">
    <w:name w:val="cdf样式"/>
    <w:basedOn w:val="a"/>
    <w:qFormat/>
    <w:pPr>
      <w:spacing w:line="288" w:lineRule="auto"/>
    </w:pPr>
    <w:rPr>
      <w:snapToGrid w:val="0"/>
      <w:spacing w:val="5"/>
      <w:kern w:val="0"/>
      <w:szCs w:val="20"/>
    </w:rPr>
  </w:style>
  <w:style w:type="paragraph" w:customStyle="1" w:styleId="Style6">
    <w:name w:val="_Style 6"/>
    <w:basedOn w:val="a"/>
    <w:qFormat/>
    <w:rPr>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aff1">
    <w:name w:val="列表段落"/>
    <w:basedOn w:val="a"/>
    <w:qFormat/>
    <w:pPr>
      <w:ind w:firstLineChars="200" w:firstLine="420"/>
    </w:pPr>
  </w:style>
  <w:style w:type="paragraph" w:customStyle="1" w:styleId="14">
    <w:name w:val="封面标题宋1"/>
    <w:basedOn w:val="a"/>
    <w:qFormat/>
    <w:pPr>
      <w:spacing w:line="640" w:lineRule="exact"/>
      <w:jc w:val="center"/>
    </w:pPr>
    <w:rPr>
      <w:b/>
      <w:sz w:val="36"/>
    </w:rPr>
  </w:style>
  <w:style w:type="paragraph" w:customStyle="1" w:styleId="110">
    <w:name w:val="正文11"/>
    <w:basedOn w:val="a"/>
    <w:next w:val="a"/>
    <w:qFormat/>
  </w:style>
  <w:style w:type="paragraph" w:customStyle="1" w:styleId="aff2">
    <w:name w:val="管理文件正文"/>
    <w:basedOn w:val="a"/>
    <w:pPr>
      <w:adjustRightInd w:val="0"/>
      <w:snapToGrid w:val="0"/>
      <w:spacing w:line="400" w:lineRule="exact"/>
      <w:ind w:firstLineChars="200" w:firstLine="200"/>
      <w:jc w:val="left"/>
    </w:pPr>
    <w:rPr>
      <w:rFonts w:ascii="黑体" w:eastAsia="仿宋_GB2312"/>
      <w:position w:val="10"/>
      <w:sz w:val="28"/>
      <w:szCs w:val="20"/>
    </w:rPr>
  </w:style>
  <w:style w:type="paragraph" w:customStyle="1" w:styleId="27">
    <w:name w:val="正文2"/>
    <w:basedOn w:val="a"/>
    <w:qFormat/>
    <w:pPr>
      <w:adjustRightInd w:val="0"/>
      <w:jc w:val="center"/>
      <w:textAlignment w:val="baseline"/>
    </w:pPr>
    <w:rPr>
      <w:rFonts w:ascii="宋体"/>
      <w:kern w:val="0"/>
      <w:sz w:val="28"/>
      <w:szCs w:val="20"/>
    </w:rPr>
  </w:style>
  <w:style w:type="paragraph" w:customStyle="1" w:styleId="BodyTextFirstIndent3">
    <w:name w:val="Body Text First Indent3"/>
    <w:basedOn w:val="a6"/>
    <w:pPr>
      <w:adjustRightInd w:val="0"/>
      <w:spacing w:line="312" w:lineRule="auto"/>
      <w:ind w:firstLine="567"/>
      <w:textAlignment w:val="baseline"/>
    </w:pPr>
    <w:rPr>
      <w:kern w:val="0"/>
      <w:sz w:val="28"/>
    </w:rPr>
  </w:style>
  <w:style w:type="paragraph" w:customStyle="1" w:styleId="28">
    <w:name w:val="封面标题宋2"/>
    <w:basedOn w:val="a"/>
    <w:qFormat/>
    <w:pPr>
      <w:spacing w:line="640" w:lineRule="exact"/>
      <w:jc w:val="center"/>
    </w:pPr>
    <w:rPr>
      <w:b/>
      <w:spacing w:val="60"/>
      <w:sz w:val="36"/>
    </w:rPr>
  </w:style>
  <w:style w:type="paragraph" w:customStyle="1" w:styleId="35">
    <w:name w:val="封面标题黑3"/>
    <w:basedOn w:val="a"/>
    <w:pPr>
      <w:spacing w:line="640" w:lineRule="exact"/>
      <w:jc w:val="center"/>
    </w:pPr>
    <w:rPr>
      <w:rFonts w:eastAsia="黑体"/>
      <w:b/>
      <w:sz w:val="32"/>
    </w:rPr>
  </w:style>
  <w:style w:type="paragraph" w:customStyle="1" w:styleId="aff3">
    <w:name w:val="封面标题宋"/>
    <w:basedOn w:val="a"/>
    <w:qFormat/>
    <w:pPr>
      <w:spacing w:line="1120" w:lineRule="exact"/>
      <w:jc w:val="center"/>
    </w:pPr>
    <w:rPr>
      <w:b/>
      <w:sz w:val="52"/>
    </w:rPr>
  </w:style>
  <w:style w:type="paragraph" w:customStyle="1" w:styleId="vaiStandard">
    <w:name w:val="_vaiStandard"/>
    <w:qFormat/>
    <w:pPr>
      <w:spacing w:before="120" w:after="120" w:line="360" w:lineRule="auto"/>
      <w:ind w:left="1134"/>
      <w:jc w:val="both"/>
    </w:pPr>
    <w:rPr>
      <w:rFonts w:ascii="Arial" w:hAnsi="Arial"/>
      <w:sz w:val="22"/>
      <w:lang w:eastAsia="en-US"/>
    </w:rPr>
  </w:style>
  <w:style w:type="paragraph" w:customStyle="1" w:styleId="font11">
    <w:name w:val="font11"/>
    <w:basedOn w:val="a"/>
    <w:qFormat/>
    <w:pPr>
      <w:widowControl/>
      <w:spacing w:before="100" w:beforeAutospacing="1" w:after="100" w:afterAutospacing="1"/>
      <w:jc w:val="left"/>
    </w:pPr>
    <w:rPr>
      <w:rFonts w:ascii="宋体" w:hAnsi="宋体" w:cs="Arial Unicode MS" w:hint="eastAsia"/>
      <w:color w:val="000000"/>
      <w:kern w:val="0"/>
      <w:sz w:val="24"/>
    </w:rPr>
  </w:style>
  <w:style w:type="paragraph" w:customStyle="1" w:styleId="aff4">
    <w:name w:val="标准"/>
    <w:basedOn w:val="a"/>
    <w:qFormat/>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10">
    <w:name w:val="font10"/>
    <w:basedOn w:val="a"/>
    <w:qFormat/>
    <w:pPr>
      <w:widowControl/>
      <w:spacing w:before="100" w:beforeAutospacing="1" w:after="100" w:afterAutospacing="1"/>
      <w:jc w:val="left"/>
    </w:pPr>
    <w:rPr>
      <w:rFonts w:eastAsia="Arial Unicode MS"/>
      <w:color w:val="000000"/>
      <w:kern w:val="0"/>
      <w:sz w:val="28"/>
      <w:szCs w:val="2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Blocksatz">
    <w:name w:val="Blocksatz"/>
    <w:basedOn w:val="a"/>
    <w:qFormat/>
    <w:pPr>
      <w:widowControl/>
      <w:spacing w:before="120" w:after="120"/>
      <w:ind w:left="851"/>
    </w:pPr>
    <w:rPr>
      <w:rFonts w:ascii="Univers" w:hAnsi="Univers"/>
      <w:kern w:val="0"/>
      <w:sz w:val="22"/>
      <w:szCs w:val="20"/>
      <w:lang w:val="en-GB" w:eastAsia="de-DE"/>
    </w:rPr>
  </w:style>
  <w:style w:type="paragraph" w:customStyle="1" w:styleId="CharCharChar1CharCharCharChar">
    <w:name w:val="Char Char Char1 Char Char Char Char"/>
    <w:basedOn w:val="a"/>
    <w:qFormat/>
  </w:style>
  <w:style w:type="paragraph" w:customStyle="1" w:styleId="3GB231209926">
    <w:name w:val="样式 正文文本缩进 3 + 仿宋_GB2312 首行缩进:  0.99 厘米 行距: 固定值 26 磅"/>
    <w:basedOn w:val="34"/>
    <w:qFormat/>
    <w:pPr>
      <w:spacing w:after="120" w:line="520" w:lineRule="exact"/>
      <w:ind w:leftChars="200" w:left="420" w:firstLineChars="0" w:firstLine="560"/>
      <w:jc w:val="both"/>
    </w:pPr>
    <w:rPr>
      <w:rFonts w:hAnsi="Times New Roman" w:cs="宋体"/>
      <w:sz w:val="28"/>
    </w:rPr>
  </w:style>
  <w:style w:type="paragraph" w:customStyle="1" w:styleId="Aufzhlunga">
    <w:name w:val="Aufzählung a"/>
    <w:basedOn w:val="a"/>
    <w:qFormat/>
    <w:pPr>
      <w:ind w:left="425" w:hanging="425"/>
    </w:pPr>
    <w:rPr>
      <w:szCs w:val="20"/>
    </w:rPr>
  </w:style>
  <w:style w:type="paragraph" w:customStyle="1" w:styleId="36">
    <w:name w:val="标题3"/>
    <w:basedOn w:val="a"/>
    <w:qFormat/>
    <w:pPr>
      <w:jc w:val="left"/>
      <w:outlineLvl w:val="2"/>
    </w:pPr>
    <w:rPr>
      <w:rFonts w:eastAsia="仿宋_GB2312"/>
      <w:sz w:val="24"/>
    </w:rPr>
  </w:style>
  <w:style w:type="paragraph" w:customStyle="1" w:styleId="CharCharCharCharChar">
    <w:name w:val="列表框 Char Char Char Char Char"/>
    <w:basedOn w:val="a"/>
    <w:next w:val="a"/>
    <w:qFormat/>
    <w:pPr>
      <w:tabs>
        <w:tab w:val="left" w:pos="615"/>
      </w:tabs>
      <w:adjustRightInd w:val="0"/>
      <w:snapToGrid w:val="0"/>
      <w:spacing w:afterLines="50" w:after="156" w:line="360" w:lineRule="auto"/>
      <w:ind w:left="615" w:rightChars="-5" w:right="-12" w:hanging="435"/>
    </w:pPr>
    <w:rPr>
      <w:rFonts w:ascii="宋体" w:hAnsi="宋体"/>
      <w:spacing w:val="20"/>
      <w:kern w:val="0"/>
      <w:sz w:val="28"/>
      <w:szCs w:val="21"/>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4"/>
    </w:rPr>
  </w:style>
  <w:style w:type="paragraph" w:customStyle="1" w:styleId="xl62">
    <w:name w:val="xl62"/>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1"/>
    </w:rPr>
  </w:style>
  <w:style w:type="paragraph" w:customStyle="1" w:styleId="415">
    <w:name w:val="样式 样式 标题 4 + 行距: 1.5 倍行距 + (中文) 宋体"/>
    <w:basedOn w:val="4150"/>
    <w:qFormat/>
    <w:rPr>
      <w:bCs/>
      <w:iCs w:val="0"/>
    </w:rPr>
  </w:style>
  <w:style w:type="paragraph" w:customStyle="1" w:styleId="4150">
    <w:name w:val="样式 标题 4 + 行距: 1.5 倍行距"/>
    <w:basedOn w:val="4"/>
    <w:qFormat/>
    <w:pPr>
      <w:widowControl w:val="0"/>
      <w:spacing w:before="0" w:after="0"/>
      <w:jc w:val="both"/>
    </w:pPr>
    <w:rPr>
      <w:rFonts w:ascii="Times New Roman" w:eastAsia="Times New Roman" w:hAnsi="Times New Roman" w:cs="宋体"/>
      <w:b/>
      <w:iCs/>
      <w:kern w:val="2"/>
      <w:sz w:val="24"/>
    </w:rPr>
  </w:style>
  <w:style w:type="paragraph" w:styleId="aff5">
    <w:name w:val="No Spacing"/>
    <w:qFormat/>
    <w:pPr>
      <w:widowControl w:val="0"/>
      <w:jc w:val="both"/>
    </w:pPr>
    <w:rPr>
      <w:rFonts w:ascii="Calibri" w:hAnsi="Calibri"/>
      <w:kern w:val="2"/>
      <w:sz w:val="21"/>
      <w:szCs w:val="22"/>
    </w:rPr>
  </w:style>
  <w:style w:type="paragraph" w:customStyle="1" w:styleId="xl23">
    <w:name w:val="xl23"/>
    <w:basedOn w:val="a"/>
    <w:qFormat/>
    <w:pPr>
      <w:widowControl/>
      <w:pBdr>
        <w:bottom w:val="single" w:sz="4" w:space="0" w:color="000000"/>
        <w:right w:val="single" w:sz="4" w:space="0" w:color="000000"/>
      </w:pBdr>
      <w:spacing w:before="100" w:beforeAutospacing="1" w:after="100" w:afterAutospacing="1"/>
    </w:pPr>
    <w:rPr>
      <w:rFonts w:ascii="宋体" w:hAnsi="宋体"/>
      <w:kern w:val="0"/>
      <w:szCs w:val="21"/>
    </w:rPr>
  </w:style>
  <w:style w:type="paragraph" w:customStyle="1" w:styleId="xl46">
    <w:name w:val="xl4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Arial Unicode MS"/>
      <w:b/>
      <w:bCs/>
      <w:color w:val="000000"/>
      <w:kern w:val="0"/>
      <w:sz w:val="24"/>
    </w:rPr>
  </w:style>
  <w:style w:type="paragraph" w:customStyle="1" w:styleId="chuang2">
    <w:name w:val="chuang2"/>
    <w:basedOn w:val="a"/>
    <w:qFormat/>
    <w:rPr>
      <w:rFonts w:eastAsia="黑体"/>
      <w:sz w:val="30"/>
      <w:szCs w:val="20"/>
    </w:rPr>
  </w:style>
  <w:style w:type="paragraph" w:customStyle="1" w:styleId="15">
    <w:name w:val="正文1"/>
    <w:qFormat/>
    <w:pPr>
      <w:widowControl w:val="0"/>
    </w:pPr>
    <w:rPr>
      <w:snapToGrid w:val="0"/>
      <w:sz w:val="28"/>
      <w:lang w:val="ru-RU" w:eastAsia="ru-RU"/>
    </w:rPr>
  </w:style>
  <w:style w:type="paragraph" w:customStyle="1" w:styleId="29">
    <w:name w:val="表格标题2"/>
    <w:basedOn w:val="a"/>
    <w:qFormat/>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43">
    <w:name w:val="样式4"/>
    <w:basedOn w:val="2a"/>
    <w:qFormat/>
  </w:style>
  <w:style w:type="paragraph" w:customStyle="1" w:styleId="2a">
    <w:name w:val="样式2"/>
    <w:basedOn w:val="16"/>
    <w:qFormat/>
    <w:pPr>
      <w:spacing w:line="520" w:lineRule="exact"/>
      <w:ind w:firstLineChars="200" w:firstLine="200"/>
    </w:pPr>
    <w:rPr>
      <w:sz w:val="28"/>
      <w:szCs w:val="30"/>
    </w:rPr>
  </w:style>
  <w:style w:type="paragraph" w:customStyle="1" w:styleId="16">
    <w:name w:val="样式1"/>
    <w:basedOn w:val="a"/>
    <w:qFormat/>
    <w:rPr>
      <w:szCs w:val="20"/>
    </w:rPr>
  </w:style>
  <w:style w:type="paragraph" w:customStyle="1" w:styleId="ParaCharCharCharCharCharCharChar">
    <w:name w:val="默认段落字体 Para Char Char Char Char Char Char Char"/>
    <w:basedOn w:val="a"/>
    <w:qFormat/>
  </w:style>
  <w:style w:type="paragraph" w:customStyle="1" w:styleId="font7">
    <w:name w:val="font7"/>
    <w:basedOn w:val="a"/>
    <w:qFormat/>
    <w:pPr>
      <w:widowControl/>
      <w:spacing w:before="100" w:beforeAutospacing="1" w:after="100" w:afterAutospacing="1"/>
      <w:jc w:val="left"/>
    </w:pPr>
    <w:rPr>
      <w:rFonts w:ascii="宋体" w:hAnsi="宋体" w:cs="Arial Unicode MS" w:hint="eastAsia"/>
      <w:color w:val="000000"/>
      <w:kern w:val="0"/>
      <w:sz w:val="28"/>
      <w:szCs w:val="28"/>
    </w:rPr>
  </w:style>
  <w:style w:type="paragraph" w:customStyle="1" w:styleId="xl60">
    <w:name w:val="xl60"/>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29">
    <w:name w:val="xl29"/>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font8">
    <w:name w:val="font8"/>
    <w:basedOn w:val="a"/>
    <w:qFormat/>
    <w:pPr>
      <w:widowControl/>
      <w:spacing w:before="100" w:beforeAutospacing="1" w:after="100" w:afterAutospacing="1"/>
      <w:jc w:val="left"/>
    </w:pPr>
    <w:rPr>
      <w:rFonts w:ascii="宋体" w:hAnsi="宋体" w:cs="Arial Unicode MS" w:hint="eastAsia"/>
      <w:kern w:val="0"/>
      <w:sz w:val="48"/>
      <w:szCs w:val="48"/>
      <w:u w:val="single"/>
    </w:rPr>
  </w:style>
  <w:style w:type="paragraph" w:customStyle="1" w:styleId="xl42">
    <w:name w:val="xl4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4"/>
    </w:rPr>
  </w:style>
  <w:style w:type="paragraph" w:customStyle="1" w:styleId="xl89">
    <w:name w:val="xl89"/>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5">
    <w:name w:val="xl55"/>
    <w:basedOn w:val="a"/>
    <w:pPr>
      <w:widowControl/>
      <w:pBdr>
        <w:bottom w:val="single" w:sz="8" w:space="0" w:color="auto"/>
      </w:pBdr>
      <w:spacing w:before="100" w:beforeAutospacing="1" w:after="100" w:afterAutospacing="1"/>
      <w:jc w:val="left"/>
    </w:pPr>
    <w:rPr>
      <w:rFonts w:ascii="Arial Unicode MS" w:eastAsia="Arial Unicode MS" w:hAnsi="Arial Unicode MS" w:cs="Arial Unicode MS"/>
      <w:kern w:val="0"/>
      <w:sz w:val="28"/>
      <w:szCs w:val="28"/>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6">
    <w:name w:val="正文 + 宋体"/>
    <w:basedOn w:val="a"/>
    <w:qFormat/>
    <w:pPr>
      <w:ind w:firstLineChars="200" w:firstLine="560"/>
    </w:pPr>
    <w:rPr>
      <w:rFonts w:ascii="宋体" w:hAnsi="宋体"/>
      <w:sz w:val="28"/>
      <w:szCs w:val="28"/>
    </w:rPr>
  </w:style>
  <w:style w:type="paragraph" w:customStyle="1" w:styleId="152">
    <w:name w:val="样式 宋体 行距: 1.5 倍行距 首行缩进:  2 字符"/>
    <w:basedOn w:val="a"/>
    <w:qFormat/>
    <w:pPr>
      <w:spacing w:line="520" w:lineRule="exact"/>
      <w:ind w:firstLineChars="192" w:firstLine="538"/>
    </w:pPr>
    <w:rPr>
      <w:rFonts w:ascii="仿宋_GB2312" w:eastAsia="仿宋_GB2312" w:hAnsi="宋体" w:cs="宋体"/>
      <w:sz w:val="28"/>
      <w:szCs w:val="28"/>
    </w:rPr>
  </w:style>
  <w:style w:type="paragraph" w:customStyle="1" w:styleId="400">
    <w:name w:val="标题 4 + 段前: 0 磅 段后: 0 磅 行距: 单倍行距"/>
    <w:basedOn w:val="4"/>
    <w:qFormat/>
    <w:pPr>
      <w:widowControl w:val="0"/>
      <w:tabs>
        <w:tab w:val="left" w:pos="1620"/>
      </w:tabs>
      <w:spacing w:before="0" w:after="0" w:line="240" w:lineRule="auto"/>
      <w:ind w:firstLine="567"/>
      <w:jc w:val="both"/>
    </w:pPr>
    <w:rPr>
      <w:rFonts w:ascii="Times New Roman" w:eastAsia="宋体" w:hAnsi="Times New Roman" w:cs="宋体"/>
      <w:bCs/>
      <w:kern w:val="2"/>
      <w:szCs w:val="28"/>
    </w:rPr>
  </w:style>
  <w:style w:type="paragraph" w:customStyle="1" w:styleId="font6">
    <w:name w:val="font6"/>
    <w:basedOn w:val="a"/>
    <w:qFormat/>
    <w:pPr>
      <w:widowControl/>
      <w:spacing w:before="100" w:beforeAutospacing="1" w:after="100" w:afterAutospacing="1"/>
      <w:jc w:val="left"/>
    </w:pPr>
    <w:rPr>
      <w:rFonts w:eastAsia="Arial Unicode MS"/>
      <w:kern w:val="0"/>
      <w:sz w:val="28"/>
      <w:szCs w:val="28"/>
    </w:rPr>
  </w:style>
  <w:style w:type="paragraph" w:customStyle="1" w:styleId="1L">
    <w:name w:val="1L"/>
    <w:basedOn w:val="a"/>
    <w:qFormat/>
    <w:pPr>
      <w:widowControl/>
      <w:tabs>
        <w:tab w:val="left" w:pos="2160"/>
        <w:tab w:val="left" w:pos="6521"/>
      </w:tabs>
      <w:spacing w:after="120"/>
      <w:ind w:left="851" w:hanging="283"/>
    </w:pPr>
    <w:rPr>
      <w:rFonts w:ascii="Arial" w:hAnsi="Arial"/>
      <w:kern w:val="0"/>
      <w:sz w:val="22"/>
      <w:lang w:val="en-GB"/>
    </w:rPr>
  </w:style>
  <w:style w:type="paragraph" w:customStyle="1" w:styleId="44">
    <w:name w:val="内容小4"/>
    <w:basedOn w:val="a"/>
    <w:qFormat/>
    <w:pPr>
      <w:spacing w:line="360" w:lineRule="auto"/>
      <w:ind w:firstLine="420"/>
    </w:pPr>
    <w:rPr>
      <w:rFonts w:ascii="宋体" w:hAnsi="宋体"/>
      <w:szCs w:val="20"/>
    </w:rPr>
  </w:style>
  <w:style w:type="paragraph" w:customStyle="1" w:styleId="Char14">
    <w:name w:val="Char1"/>
    <w:basedOn w:val="a"/>
    <w:qFormat/>
    <w:rPr>
      <w:rFonts w:ascii="Arial" w:hAnsi="Arial" w:cs="Arial"/>
      <w:szCs w:val="21"/>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CharCharChar">
    <w:name w:val="Char Char Char Char"/>
    <w:basedOn w:val="a"/>
  </w:style>
  <w:style w:type="paragraph" w:customStyle="1" w:styleId="ParaChar">
    <w:name w:val="默认段落字体 Para Char"/>
    <w:basedOn w:val="a"/>
    <w:qFormat/>
  </w:style>
  <w:style w:type="paragraph" w:customStyle="1" w:styleId="17">
    <w:name w:val="目录1"/>
    <w:basedOn w:val="a"/>
    <w:qFormat/>
    <w:pPr>
      <w:spacing w:line="520" w:lineRule="exact"/>
      <w:ind w:rightChars="200" w:right="200" w:firstLineChars="200" w:firstLine="200"/>
    </w:pPr>
    <w:rPr>
      <w:sz w:val="28"/>
    </w:rPr>
  </w:style>
  <w:style w:type="paragraph" w:customStyle="1" w:styleId="aff7">
    <w:name w:val="消息内容"/>
    <w:basedOn w:val="a"/>
    <w:qFormat/>
    <w:pPr>
      <w:spacing w:before="120"/>
    </w:pPr>
    <w:rPr>
      <w:szCs w:val="20"/>
      <w:u w:val="single"/>
    </w:rPr>
  </w:style>
  <w:style w:type="paragraph" w:customStyle="1" w:styleId="xl87">
    <w:name w:val="xl87"/>
    <w:basedOn w:val="a"/>
    <w:qFormat/>
    <w:pPr>
      <w:widowControl/>
      <w:pBdr>
        <w:top w:val="single" w:sz="4" w:space="0" w:color="auto"/>
        <w:left w:val="single" w:sz="4" w:space="0" w:color="auto"/>
        <w:bottom w:val="single" w:sz="8" w:space="0" w:color="auto"/>
      </w:pBdr>
      <w:spacing w:before="100" w:beforeAutospacing="1" w:after="100" w:afterAutospacing="1"/>
      <w:jc w:val="center"/>
      <w:textAlignment w:val="center"/>
    </w:pPr>
    <w:rPr>
      <w:color w:val="000000"/>
      <w:kern w:val="0"/>
      <w:sz w:val="20"/>
      <w:szCs w:val="20"/>
    </w:rPr>
  </w:style>
  <w:style w:type="paragraph" w:customStyle="1" w:styleId="aff8">
    <w:name w:val="公文"/>
    <w:basedOn w:val="a"/>
    <w:qFormat/>
    <w:pPr>
      <w:spacing w:line="520" w:lineRule="exact"/>
      <w:ind w:firstLineChars="200" w:firstLine="200"/>
    </w:pPr>
    <w:rPr>
      <w:rFonts w:eastAsia="仿宋_GB2312"/>
      <w:sz w:val="32"/>
    </w:rPr>
  </w:style>
  <w:style w:type="paragraph" w:customStyle="1" w:styleId="aff9">
    <w:name w:val="样式"/>
    <w:basedOn w:val="a"/>
    <w:next w:val="ac"/>
    <w:qFormat/>
    <w:pPr>
      <w:spacing w:after="120" w:line="480" w:lineRule="auto"/>
    </w:pPr>
    <w:rPr>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pPr>
      <w:widowControl/>
      <w:spacing w:after="160" w:line="240" w:lineRule="exact"/>
      <w:jc w:val="left"/>
    </w:pPr>
    <w:rPr>
      <w:rFonts w:ascii="Arial" w:eastAsia="Times New Roman" w:hAnsi="Arial" w:cs="Verdana"/>
      <w:b/>
      <w:kern w:val="0"/>
      <w:sz w:val="24"/>
      <w:szCs w:val="20"/>
      <w:lang w:eastAsia="en-US"/>
    </w:rPr>
  </w:style>
  <w:style w:type="paragraph" w:customStyle="1" w:styleId="Char1CharChar1Char">
    <w:name w:val="Char1 Char Char1 Char"/>
    <w:basedOn w:val="a"/>
    <w:qFormat/>
  </w:style>
  <w:style w:type="paragraph" w:customStyle="1" w:styleId="CharCharChar">
    <w:name w:val="Char Char Char"/>
    <w:basedOn w:val="a"/>
    <w:qFormat/>
    <w:rPr>
      <w:rFonts w:ascii="Arial" w:hAnsi="Arial" w:cs="Arial"/>
      <w:szCs w:val="21"/>
    </w:rPr>
  </w:style>
  <w:style w:type="paragraph" w:customStyle="1" w:styleId="xl93">
    <w:name w:val="xl9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30">
    <w:name w:val="xl3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JB3">
    <w:name w:val="JB3"/>
    <w:next w:val="JB4"/>
    <w:qFormat/>
    <w:pPr>
      <w:tabs>
        <w:tab w:val="left" w:pos="720"/>
      </w:tabs>
      <w:outlineLvl w:val="2"/>
    </w:pPr>
    <w:rPr>
      <w:rFonts w:eastAsia="仿宋_GB2312"/>
      <w:b/>
      <w:bCs/>
      <w:kern w:val="2"/>
      <w:sz w:val="28"/>
      <w:szCs w:val="32"/>
    </w:rPr>
  </w:style>
  <w:style w:type="paragraph" w:customStyle="1" w:styleId="JB4">
    <w:name w:val="JB4"/>
    <w:qFormat/>
    <w:pPr>
      <w:tabs>
        <w:tab w:val="left" w:pos="1080"/>
      </w:tabs>
      <w:spacing w:beforeLines="20" w:before="62" w:afterLines="20" w:after="62" w:line="520" w:lineRule="exact"/>
    </w:pPr>
    <w:rPr>
      <w:rFonts w:eastAsia="仿宋_GB2312"/>
      <w:b/>
      <w:bCs/>
      <w:kern w:val="2"/>
      <w:sz w:val="28"/>
      <w:szCs w:val="32"/>
    </w:rPr>
  </w:style>
  <w:style w:type="paragraph" w:customStyle="1" w:styleId="xl66">
    <w:name w:val="xl66"/>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211">
    <w:name w:val="正文文本缩进 21"/>
    <w:basedOn w:val="a"/>
    <w:qFormat/>
    <w:pPr>
      <w:autoSpaceDE w:val="0"/>
      <w:autoSpaceDN w:val="0"/>
      <w:adjustRightInd w:val="0"/>
      <w:spacing w:line="240" w:lineRule="atLeast"/>
      <w:ind w:firstLine="570"/>
      <w:textAlignment w:val="baseline"/>
    </w:pPr>
    <w:rPr>
      <w:sz w:val="28"/>
      <w:szCs w:val="20"/>
    </w:rPr>
  </w:style>
  <w:style w:type="paragraph" w:customStyle="1" w:styleId="CharCharCharCharCharCharCharCharCharChar">
    <w:name w:val="Char Char Char Char Char Char Char Char Char Char"/>
    <w:basedOn w:val="a"/>
    <w:qFormat/>
    <w:rPr>
      <w:rFonts w:ascii="Arial" w:hAnsi="Arial" w:cs="Arial"/>
      <w:szCs w:val="21"/>
    </w:rPr>
  </w:style>
  <w:style w:type="paragraph" w:customStyle="1" w:styleId="CM23">
    <w:name w:val="CM23"/>
    <w:basedOn w:val="Default"/>
    <w:next w:val="Default"/>
    <w:qFormat/>
    <w:pPr>
      <w:spacing w:line="626" w:lineRule="atLeast"/>
    </w:pPr>
    <w:rPr>
      <w:rFonts w:ascii="Times New Roman" w:hAnsi="Times New Roman" w:cs="Times New Roman"/>
      <w:color w:val="auto"/>
    </w:rPr>
  </w:style>
  <w:style w:type="paragraph" w:customStyle="1" w:styleId="affa">
    <w:name w:val="表格样式"/>
    <w:basedOn w:val="a"/>
    <w:qFormat/>
    <w:pPr>
      <w:spacing w:line="400" w:lineRule="exact"/>
    </w:pPr>
    <w:rPr>
      <w:bCs/>
      <w:color w:val="008000"/>
      <w:kern w:val="0"/>
      <w:sz w:val="24"/>
      <w:szCs w:val="20"/>
    </w:rPr>
  </w:style>
  <w:style w:type="paragraph" w:customStyle="1" w:styleId="affb">
    <w:name w:val="环保篇"/>
    <w:basedOn w:val="a"/>
    <w:qFormat/>
    <w:pPr>
      <w:tabs>
        <w:tab w:val="left" w:pos="360"/>
      </w:tabs>
      <w:spacing w:line="360" w:lineRule="auto"/>
    </w:pPr>
    <w:rPr>
      <w:sz w:val="28"/>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affc">
    <w:name w:val="正式文字"/>
    <w:basedOn w:val="a"/>
    <w:qFormat/>
    <w:pPr>
      <w:autoSpaceDE w:val="0"/>
      <w:autoSpaceDN w:val="0"/>
      <w:adjustRightInd w:val="0"/>
      <w:snapToGrid w:val="0"/>
      <w:spacing w:line="312" w:lineRule="auto"/>
      <w:ind w:firstLine="567"/>
    </w:pPr>
    <w:rPr>
      <w:rFonts w:ascii="宋体" w:hAnsi="宋体"/>
      <w:spacing w:val="6"/>
      <w:sz w:val="28"/>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91">
    <w:name w:val="9"/>
    <w:basedOn w:val="a"/>
    <w:next w:val="22"/>
    <w:pPr>
      <w:adjustRightInd w:val="0"/>
      <w:spacing w:line="520" w:lineRule="exact"/>
      <w:ind w:firstLineChars="200" w:firstLine="560"/>
    </w:pPr>
    <w:rPr>
      <w:sz w:val="28"/>
    </w:rPr>
  </w:style>
  <w:style w:type="paragraph" w:customStyle="1" w:styleId="2b">
    <w:name w:val="论文标题2"/>
    <w:basedOn w:val="a"/>
    <w:qFormat/>
    <w:pPr>
      <w:spacing w:line="360" w:lineRule="auto"/>
      <w:jc w:val="center"/>
    </w:pPr>
    <w:rPr>
      <w:rFonts w:ascii="黑体" w:eastAsia="黑体"/>
      <w:szCs w:val="20"/>
    </w:rPr>
  </w:style>
  <w:style w:type="paragraph" w:customStyle="1" w:styleId="mm">
    <w:name w:val="mm"/>
    <w:basedOn w:val="a"/>
    <w:qFormat/>
    <w:pPr>
      <w:adjustRightInd w:val="0"/>
      <w:spacing w:line="360" w:lineRule="atLeast"/>
      <w:ind w:right="1320" w:firstLine="600"/>
      <w:jc w:val="left"/>
      <w:textAlignment w:val="baseline"/>
    </w:pPr>
    <w:rPr>
      <w:kern w:val="0"/>
      <w:sz w:val="24"/>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Cs w:val="21"/>
    </w:rPr>
  </w:style>
  <w:style w:type="paragraph" w:customStyle="1" w:styleId="font16">
    <w:name w:val="font16"/>
    <w:basedOn w:val="a"/>
    <w:qFormat/>
    <w:pPr>
      <w:widowControl/>
      <w:spacing w:before="100" w:beforeAutospacing="1" w:after="100" w:afterAutospacing="1"/>
      <w:jc w:val="left"/>
    </w:pPr>
    <w:rPr>
      <w:rFonts w:eastAsia="Arial Unicode MS"/>
      <w:b/>
      <w:bCs/>
      <w:color w:val="000000"/>
      <w:kern w:val="0"/>
      <w:sz w:val="24"/>
    </w:rPr>
  </w:style>
  <w:style w:type="paragraph" w:customStyle="1" w:styleId="37">
    <w:name w:val="3"/>
    <w:basedOn w:val="a"/>
    <w:qFormat/>
    <w:pPr>
      <w:adjustRightInd w:val="0"/>
      <w:spacing w:before="60"/>
      <w:textAlignment w:val="baseline"/>
    </w:pPr>
    <w:rPr>
      <w:rFonts w:ascii="宋体"/>
      <w:kern w:val="0"/>
      <w:sz w:val="24"/>
      <w:szCs w:val="20"/>
    </w:rPr>
  </w:style>
  <w:style w:type="paragraph" w:customStyle="1" w:styleId="CharCharCharCharCharCharCharCharCharCharCharChar">
    <w:name w:val="Char Char Char Char Char Char Char Char Char Char Char Char"/>
    <w:basedOn w:val="a"/>
    <w:qFormat/>
    <w:rPr>
      <w:rFonts w:ascii="Arial" w:hAnsi="Arial" w:cs="Arial"/>
      <w:szCs w:val="21"/>
    </w:rPr>
  </w:style>
  <w:style w:type="paragraph" w:customStyle="1" w:styleId="affd">
    <w:name w:val="表中文字"/>
    <w:basedOn w:val="a"/>
    <w:qFormat/>
    <w:pPr>
      <w:autoSpaceDE w:val="0"/>
      <w:autoSpaceDN w:val="0"/>
      <w:adjustRightInd w:val="0"/>
      <w:jc w:val="center"/>
      <w:textAlignment w:val="baseline"/>
    </w:pPr>
    <w:rPr>
      <w:rFonts w:ascii="宋体"/>
      <w:kern w:val="0"/>
      <w:sz w:val="24"/>
      <w:szCs w:val="20"/>
    </w:rPr>
  </w:style>
  <w:style w:type="paragraph" w:customStyle="1" w:styleId="Style319">
    <w:name w:val="_Style 319"/>
    <w:basedOn w:val="a"/>
    <w:semiHidden/>
    <w:qFormat/>
    <w:pPr>
      <w:widowControl/>
      <w:jc w:val="left"/>
    </w:pPr>
    <w:rPr>
      <w:rFonts w:ascii="Verdana" w:hAnsi="Verdana"/>
      <w:b/>
      <w:bCs/>
      <w:kern w:val="0"/>
      <w:szCs w:val="28"/>
      <w:lang w:eastAsia="en-US"/>
    </w:rPr>
  </w:style>
  <w:style w:type="paragraph" w:customStyle="1" w:styleId="ListBulletFirst">
    <w:name w:val="List Bullet First"/>
    <w:basedOn w:val="a8"/>
    <w:next w:val="a8"/>
    <w:qFormat/>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CharCharCharChar1CharCharCharCharCharCharCharChar">
    <w:name w:val="Char Char Char Char1 Char Char Char Char Char Char Char Char"/>
    <w:basedOn w:val="a"/>
    <w:qFormat/>
  </w:style>
  <w:style w:type="paragraph" w:customStyle="1" w:styleId="xl65">
    <w:name w:val="xl65"/>
    <w:basedOn w:val="a"/>
    <w:qFormat/>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d">
    <w:name w:val="Char"/>
    <w:basedOn w:val="a"/>
    <w:qFormat/>
  </w:style>
  <w:style w:type="paragraph" w:customStyle="1" w:styleId="18">
    <w:name w:val="正文文本缩进1"/>
    <w:basedOn w:val="a"/>
    <w:qFormat/>
    <w:pPr>
      <w:spacing w:after="120"/>
      <w:ind w:leftChars="200" w:left="420"/>
    </w:pPr>
    <w:rPr>
      <w:szCs w:val="21"/>
    </w:rPr>
  </w:style>
  <w:style w:type="paragraph" w:customStyle="1" w:styleId="Style50">
    <w:name w:val="_Style 50"/>
    <w:next w:val="a"/>
    <w:uiPriority w:val="99"/>
    <w:qFormat/>
    <w:pPr>
      <w:widowControl w:val="0"/>
      <w:jc w:val="both"/>
    </w:pPr>
    <w:rPr>
      <w:kern w:val="2"/>
      <w:sz w:val="21"/>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45">
    <w:name w:val="4"/>
    <w:basedOn w:val="a"/>
    <w:next w:val="22"/>
    <w:qFormat/>
    <w:pPr>
      <w:spacing w:line="500" w:lineRule="exact"/>
      <w:ind w:firstLine="560"/>
    </w:pPr>
    <w:rPr>
      <w:rFonts w:ascii="宋体" w:hAnsi="宋体"/>
      <w:sz w:val="28"/>
    </w:rPr>
  </w:style>
  <w:style w:type="paragraph" w:customStyle="1" w:styleId="affe">
    <w:name w:val="表格"/>
    <w:basedOn w:val="a"/>
    <w:qFormat/>
    <w:pPr>
      <w:spacing w:line="480" w:lineRule="exact"/>
      <w:jc w:val="center"/>
    </w:pPr>
    <w:rPr>
      <w:b/>
    </w:rPr>
  </w:style>
  <w:style w:type="paragraph" w:customStyle="1" w:styleId="1CharCharCharCharCharCharCharCharCharChar">
    <w:name w:val="1 Char Char Char Char Char Char Char Char Char Char"/>
    <w:basedOn w:val="a"/>
    <w:qFormat/>
    <w:pPr>
      <w:adjustRightInd w:val="0"/>
      <w:spacing w:line="360" w:lineRule="auto"/>
    </w:pPr>
    <w:rPr>
      <w:kern w:val="0"/>
      <w:sz w:val="24"/>
      <w:szCs w:val="20"/>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1"/>
    <w:qFormat/>
    <w:pPr>
      <w:snapToGrid w:val="0"/>
      <w:spacing w:before="240" w:after="240" w:line="348" w:lineRule="auto"/>
      <w:jc w:val="both"/>
    </w:pPr>
    <w:rPr>
      <w:rFonts w:ascii="Tahoma" w:eastAsia="宋体" w:hAnsi="Tahoma"/>
      <w:b/>
      <w:kern w:val="2"/>
      <w:sz w:val="24"/>
    </w:rPr>
  </w:style>
  <w:style w:type="paragraph" w:customStyle="1" w:styleId="xl52">
    <w:name w:val="xl52"/>
    <w:basedOn w:val="a"/>
    <w:qFormat/>
    <w:pPr>
      <w:widowControl/>
      <w:pBdr>
        <w:bottom w:val="single" w:sz="8" w:space="0" w:color="auto"/>
      </w:pBdr>
      <w:spacing w:before="100" w:beforeAutospacing="1" w:after="100" w:afterAutospacing="1"/>
      <w:jc w:val="center"/>
      <w:textAlignment w:val="center"/>
    </w:pPr>
    <w:rPr>
      <w:rFonts w:eastAsia="Arial Unicode MS"/>
      <w:kern w:val="0"/>
      <w:sz w:val="28"/>
      <w:szCs w:val="28"/>
    </w:rPr>
  </w:style>
  <w:style w:type="paragraph" w:customStyle="1" w:styleId="2c">
    <w:name w:val="正文首行缩进2"/>
    <w:basedOn w:val="a"/>
    <w:qFormat/>
    <w:pPr>
      <w:adjustRightInd w:val="0"/>
      <w:spacing w:line="400" w:lineRule="exact"/>
      <w:ind w:firstLine="567"/>
      <w:jc w:val="left"/>
      <w:textAlignment w:val="baseline"/>
    </w:pPr>
    <w:rPr>
      <w:kern w:val="0"/>
      <w:sz w:val="28"/>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after="100"/>
      <w:jc w:val="center"/>
    </w:pPr>
    <w:rPr>
      <w:rFonts w:ascii="仿宋_GB2312" w:eastAsia="仿宋_GB2312" w:hAnsi="宋体" w:hint="eastAsia"/>
      <w:kern w:val="0"/>
      <w:sz w:val="28"/>
      <w:szCs w:val="20"/>
    </w:rPr>
  </w:style>
  <w:style w:type="paragraph" w:customStyle="1" w:styleId="150">
    <w:name w:val="样式 普通正文 + 行距: 1.5 倍行距"/>
    <w:basedOn w:val="a"/>
    <w:qFormat/>
    <w:pPr>
      <w:spacing w:line="360" w:lineRule="auto"/>
      <w:ind w:firstLineChars="200" w:firstLine="480"/>
      <w:jc w:val="left"/>
    </w:pPr>
    <w:rPr>
      <w:rFonts w:eastAsia="仿宋_GB2312" w:cs="宋体"/>
      <w:sz w:val="24"/>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Char1CharCharChar">
    <w:name w:val="Char1 Char Char Char"/>
    <w:basedOn w:val="a"/>
    <w:qFormat/>
    <w:pPr>
      <w:snapToGrid w:val="0"/>
      <w:spacing w:line="440" w:lineRule="atLeast"/>
    </w:pPr>
    <w:rPr>
      <w:rFonts w:ascii="宋体"/>
      <w:sz w:val="24"/>
    </w:rPr>
  </w:style>
  <w:style w:type="paragraph" w:customStyle="1" w:styleId="afff">
    <w:name w:val="样式 日期 + 小三 居中"/>
    <w:basedOn w:val="af0"/>
    <w:qFormat/>
    <w:pPr>
      <w:jc w:val="center"/>
    </w:pPr>
    <w:rPr>
      <w:rFonts w:ascii="黑体" w:eastAsia="仿宋_GB2312" w:cs="宋体"/>
      <w:sz w:val="28"/>
    </w:rPr>
  </w:style>
  <w:style w:type="paragraph" w:customStyle="1" w:styleId="xl57">
    <w:name w:val="xl57"/>
    <w:basedOn w:val="a"/>
    <w:qFormat/>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f0">
    <w:name w:val="基准标题"/>
    <w:basedOn w:val="a"/>
    <w:next w:val="a6"/>
    <w:qFormat/>
    <w:pPr>
      <w:keepNext/>
      <w:keepLines/>
      <w:widowControl/>
      <w:spacing w:before="140" w:line="220" w:lineRule="atLeast"/>
      <w:jc w:val="left"/>
    </w:pPr>
    <w:rPr>
      <w:rFonts w:ascii="Arial" w:hAnsi="Arial"/>
      <w:spacing w:val="-4"/>
      <w:kern w:val="28"/>
      <w:sz w:val="22"/>
      <w:szCs w:val="20"/>
    </w:rPr>
  </w:style>
  <w:style w:type="paragraph" w:customStyle="1" w:styleId="0115-1">
    <w:name w:val="样式 四号 左侧:  0 厘米 悬挂缩进: 1 字符 行距: 1.5 倍行距 首行缩进:  -1 字符"/>
    <w:basedOn w:val="a"/>
    <w:qFormat/>
    <w:pPr>
      <w:spacing w:line="360" w:lineRule="auto"/>
      <w:ind w:left="280" w:hangingChars="100" w:hanging="280"/>
    </w:pPr>
    <w:rPr>
      <w:rFonts w:eastAsia="仿宋_GB2312" w:cs="宋体"/>
      <w:sz w:val="28"/>
      <w:szCs w:val="20"/>
    </w:rPr>
  </w:style>
  <w:style w:type="paragraph" w:customStyle="1" w:styleId="2d">
    <w:name w:val="封面标题黑2"/>
    <w:basedOn w:val="a"/>
    <w:qFormat/>
    <w:pPr>
      <w:spacing w:line="640" w:lineRule="exact"/>
      <w:jc w:val="center"/>
    </w:pPr>
    <w:rPr>
      <w:rFonts w:eastAsia="黑体"/>
      <w:b/>
      <w:spacing w:val="60"/>
      <w:sz w:val="36"/>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Pr>
      <w:rFonts w:ascii="Arial" w:hAnsi="Arial" w:cs="Arial"/>
      <w:szCs w:val="21"/>
    </w:rPr>
  </w:style>
  <w:style w:type="paragraph" w:customStyle="1" w:styleId="afff1">
    <w:name w:val="工艺"/>
    <w:basedOn w:val="a"/>
    <w:qFormat/>
    <w:pPr>
      <w:adjustRightInd w:val="0"/>
      <w:spacing w:line="360" w:lineRule="atLeast"/>
      <w:jc w:val="left"/>
      <w:textAlignment w:val="baseline"/>
    </w:pPr>
    <w:rPr>
      <w:rFonts w:ascii="Arial" w:eastAsia="仿宋体" w:hAnsi="Arial"/>
      <w:kern w:val="0"/>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000000"/>
      <w:kern w:val="0"/>
      <w:sz w:val="24"/>
    </w:rPr>
  </w:style>
  <w:style w:type="paragraph" w:customStyle="1" w:styleId="xl37">
    <w:name w:val="xl3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67">
    <w:name w:val="xl6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38">
    <w:name w:val="论文标题3"/>
    <w:basedOn w:val="a"/>
    <w:qFormat/>
    <w:pPr>
      <w:spacing w:line="360" w:lineRule="auto"/>
    </w:pPr>
    <w:rPr>
      <w:rFonts w:ascii="黑体" w:eastAsia="黑体" w:hAnsi="宋体"/>
      <w:szCs w:val="20"/>
    </w:rPr>
  </w:style>
  <w:style w:type="paragraph" w:customStyle="1" w:styleId="xl31">
    <w:name w:val="xl3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22">
    <w:name w:val="Char2"/>
    <w:basedOn w:val="a"/>
    <w:qFormat/>
    <w:pPr>
      <w:widowControl/>
      <w:jc w:val="left"/>
    </w:pPr>
    <w:rPr>
      <w:kern w:val="0"/>
      <w:sz w:val="20"/>
      <w:szCs w:val="20"/>
    </w:rPr>
  </w:style>
  <w:style w:type="paragraph" w:customStyle="1" w:styleId="font12">
    <w:name w:val="font12"/>
    <w:basedOn w:val="a"/>
    <w:qFormat/>
    <w:pPr>
      <w:widowControl/>
      <w:spacing w:before="100" w:beforeAutospacing="1" w:after="100" w:afterAutospacing="1"/>
      <w:jc w:val="left"/>
    </w:pPr>
    <w:rPr>
      <w:rFonts w:eastAsia="Arial Unicode MS"/>
      <w:color w:val="000000"/>
      <w:kern w:val="0"/>
      <w:sz w:val="24"/>
    </w:rPr>
  </w:style>
  <w:style w:type="paragraph" w:customStyle="1" w:styleId="xl90">
    <w:name w:val="xl90"/>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H">
    <w:name w:val="列表 4H"/>
    <w:basedOn w:val="42"/>
    <w:qFormat/>
    <w:pPr>
      <w:tabs>
        <w:tab w:val="left" w:pos="1021"/>
        <w:tab w:val="left" w:pos="1200"/>
      </w:tabs>
      <w:spacing w:line="288" w:lineRule="auto"/>
      <w:ind w:leftChars="0" w:left="0" w:firstLineChars="0" w:firstLine="0"/>
    </w:pPr>
    <w:rPr>
      <w:rFonts w:ascii="Arial" w:hAnsi="Arial"/>
      <w:color w:val="CCFFFF"/>
      <w:sz w:val="24"/>
      <w:szCs w:val="24"/>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DefinitionTerm">
    <w:name w:val="Definition Term"/>
    <w:basedOn w:val="a"/>
    <w:next w:val="a"/>
    <w:qFormat/>
    <w:pPr>
      <w:autoSpaceDE w:val="0"/>
      <w:autoSpaceDN w:val="0"/>
      <w:adjustRightInd w:val="0"/>
      <w:jc w:val="left"/>
    </w:pPr>
    <w:rPr>
      <w:kern w:val="0"/>
      <w:sz w:val="24"/>
      <w:szCs w:val="20"/>
    </w:rPr>
  </w:style>
  <w:style w:type="paragraph" w:customStyle="1" w:styleId="BodyTextFirstIndent21">
    <w:name w:val="Body Text First Indent 21"/>
    <w:basedOn w:val="210"/>
    <w:qFormat/>
    <w:pPr>
      <w:autoSpaceDE/>
      <w:autoSpaceDN/>
      <w:ind w:firstLine="420"/>
    </w:pPr>
  </w:style>
  <w:style w:type="paragraph" w:customStyle="1" w:styleId="Char1CharCharChar1">
    <w:name w:val="Char1 Char Char Char1"/>
    <w:basedOn w:val="a"/>
    <w:qFormat/>
    <w:pPr>
      <w:snapToGrid w:val="0"/>
      <w:spacing w:line="440" w:lineRule="atLeast"/>
    </w:pPr>
    <w:rPr>
      <w:rFonts w:ascii="宋体"/>
      <w:sz w:val="24"/>
    </w:rPr>
  </w:style>
  <w:style w:type="paragraph" w:customStyle="1" w:styleId="Tiret">
    <w:name w:val="Tiret"/>
    <w:basedOn w:val="a"/>
    <w:qFormat/>
    <w:pPr>
      <w:widowControl/>
      <w:tabs>
        <w:tab w:val="left" w:pos="284"/>
        <w:tab w:val="left" w:pos="3402"/>
        <w:tab w:val="right" w:leader="dot" w:pos="7938"/>
      </w:tabs>
      <w:ind w:left="284" w:hanging="284"/>
    </w:pPr>
    <w:rPr>
      <w:rFonts w:ascii="Arial" w:eastAsia="PMingLiU" w:hAnsi="Arial"/>
      <w:kern w:val="0"/>
      <w:sz w:val="20"/>
      <w:szCs w:val="20"/>
      <w:lang w:val="en-GB" w:eastAsia="fr-FR"/>
    </w:rPr>
  </w:style>
  <w:style w:type="paragraph" w:customStyle="1" w:styleId="JB5">
    <w:name w:val="JB5"/>
    <w:qFormat/>
    <w:pPr>
      <w:tabs>
        <w:tab w:val="left" w:pos="1080"/>
      </w:tabs>
      <w:spacing w:line="520" w:lineRule="exact"/>
    </w:pPr>
    <w:rPr>
      <w:rFonts w:eastAsia="仿宋_GB2312"/>
      <w:b/>
      <w:bCs/>
      <w:kern w:val="2"/>
      <w:sz w:val="28"/>
      <w:szCs w:val="32"/>
    </w:rPr>
  </w:style>
  <w:style w:type="paragraph" w:customStyle="1" w:styleId="3GB231226196">
    <w:name w:val="样式 正文文本缩进 3 + 仿宋_GB2312 行距: 固定值 26 磅 首行缩进:  1.96 字符"/>
    <w:basedOn w:val="34"/>
    <w:qFormat/>
    <w:pPr>
      <w:spacing w:after="120" w:line="520" w:lineRule="exact"/>
      <w:ind w:leftChars="200" w:left="420" w:firstLineChars="196" w:firstLine="314"/>
      <w:jc w:val="both"/>
    </w:pPr>
    <w:rPr>
      <w:rFonts w:hAnsi="Times New Roman" w:cs="宋体"/>
      <w:sz w:val="28"/>
    </w:rPr>
  </w:style>
  <w:style w:type="paragraph" w:customStyle="1" w:styleId="CharCharCharChar1">
    <w:name w:val="Char Char Char Char1"/>
    <w:basedOn w:val="a"/>
    <w:qFormat/>
  </w:style>
  <w:style w:type="paragraph" w:customStyle="1" w:styleId="font13">
    <w:name w:val="font13"/>
    <w:basedOn w:val="a"/>
    <w:qFormat/>
    <w:pPr>
      <w:widowControl/>
      <w:spacing w:before="100" w:beforeAutospacing="1" w:after="100" w:afterAutospacing="1"/>
      <w:jc w:val="left"/>
    </w:pPr>
    <w:rPr>
      <w:rFonts w:eastAsia="Arial Unicode MS"/>
      <w:color w:val="000000"/>
      <w:kern w:val="0"/>
      <w:sz w:val="18"/>
      <w:szCs w:val="18"/>
    </w:rPr>
  </w:style>
  <w:style w:type="paragraph" w:customStyle="1" w:styleId="19">
    <w:name w:val="封面标题黑1"/>
    <w:basedOn w:val="a"/>
    <w:qFormat/>
    <w:pPr>
      <w:spacing w:line="640" w:lineRule="exact"/>
      <w:jc w:val="center"/>
    </w:pPr>
    <w:rPr>
      <w:rFonts w:eastAsia="黑体"/>
      <w:b/>
      <w:sz w:val="36"/>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仿宋体" w:eastAsia="仿宋体" w:hAnsi="宋体" w:cs="宋体"/>
      <w:color w:val="000000"/>
      <w:kern w:val="0"/>
      <w:sz w:val="20"/>
      <w:szCs w:val="20"/>
    </w:rPr>
  </w:style>
  <w:style w:type="paragraph" w:customStyle="1" w:styleId="afff2">
    <w:name w:val="打点缩进"/>
    <w:basedOn w:val="a"/>
    <w:qFormat/>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9">
    <w:name w:val="样式3"/>
    <w:basedOn w:val="2a"/>
    <w:qFormat/>
  </w:style>
  <w:style w:type="paragraph" w:customStyle="1" w:styleId="xl35">
    <w:name w:val="xl35"/>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nr">
    <w:name w:val="nr"/>
    <w:basedOn w:val="a"/>
    <w:qFormat/>
    <w:pPr>
      <w:spacing w:line="360" w:lineRule="auto"/>
      <w:ind w:firstLine="523"/>
    </w:pPr>
    <w:rPr>
      <w:sz w:val="24"/>
      <w:szCs w:val="20"/>
    </w:rPr>
  </w:style>
  <w:style w:type="paragraph" w:customStyle="1" w:styleId="xl86">
    <w:name w:val="xl8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4"/>
    </w:rPr>
  </w:style>
  <w:style w:type="paragraph" w:customStyle="1" w:styleId="afff3">
    <w:name w:val="技术性能表"/>
    <w:next w:val="a"/>
    <w:qFormat/>
    <w:pPr>
      <w:tabs>
        <w:tab w:val="left" w:pos="-1980"/>
      </w:tabs>
      <w:autoSpaceDE w:val="0"/>
      <w:autoSpaceDN w:val="0"/>
      <w:spacing w:line="240" w:lineRule="atLeast"/>
      <w:jc w:val="center"/>
    </w:pPr>
    <w:rPr>
      <w:rFonts w:ascii="仿宋_GB2312" w:eastAsia="仿宋_GB2312" w:cs="仿宋_GB2312"/>
      <w:sz w:val="24"/>
      <w:szCs w:val="24"/>
    </w:rPr>
  </w:style>
  <w:style w:type="paragraph" w:customStyle="1" w:styleId="212">
    <w:name w:val="正文首行缩进 21"/>
    <w:basedOn w:val="ac"/>
    <w:qFormat/>
    <w:pPr>
      <w:overflowPunct/>
      <w:autoSpaceDE w:val="0"/>
      <w:autoSpaceDN w:val="0"/>
      <w:snapToGrid/>
      <w:spacing w:after="120" w:line="312" w:lineRule="atLeast"/>
      <w:ind w:left="420" w:firstLineChars="0" w:firstLine="420"/>
      <w:jc w:val="both"/>
      <w:textAlignment w:val="baseline"/>
    </w:pPr>
    <w:rPr>
      <w:rFonts w:ascii="Times New Roman" w:eastAsia="宋体"/>
      <w:color w:val="auto"/>
      <w:sz w:val="21"/>
      <w:szCs w:val="20"/>
      <w:shd w:val="clear" w:color="auto" w:fill="auto"/>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1a">
    <w:name w:val="日期1"/>
    <w:basedOn w:val="a"/>
    <w:next w:val="a"/>
    <w:qFormat/>
    <w:pPr>
      <w:autoSpaceDE w:val="0"/>
      <w:autoSpaceDN w:val="0"/>
      <w:adjustRightInd w:val="0"/>
      <w:textAlignment w:val="baseline"/>
    </w:pPr>
    <w:rPr>
      <w:rFonts w:ascii="宋体"/>
      <w:sz w:val="28"/>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xl24">
    <w:name w:val="xl24"/>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hint="eastAsia"/>
      <w:kern w:val="0"/>
      <w:sz w:val="24"/>
    </w:rPr>
  </w:style>
  <w:style w:type="paragraph" w:customStyle="1" w:styleId="CharCharCharCharCharCharCharChar">
    <w:name w:val="Char Char Char Char Char Char Char Char"/>
    <w:basedOn w:val="a"/>
    <w:qFormat/>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8"/>
      <w:szCs w:val="28"/>
    </w:rPr>
  </w:style>
  <w:style w:type="paragraph" w:customStyle="1" w:styleId="xl54">
    <w:name w:val="xl54"/>
    <w:basedOn w:val="a"/>
    <w:qFormat/>
    <w:pPr>
      <w:widowControl/>
      <w:pBdr>
        <w:right w:val="single" w:sz="8" w:space="0" w:color="auto"/>
      </w:pBdr>
      <w:spacing w:before="100" w:after="100"/>
      <w:jc w:val="center"/>
    </w:pPr>
    <w:rPr>
      <w:rFonts w:ascii="宋体" w:hAnsi="宋体"/>
      <w:kern w:val="0"/>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ParaCharCharCharChar">
    <w:name w:val="默认段落字体 Para Char Char Char Char"/>
    <w:basedOn w:val="a"/>
    <w:qFormat/>
    <w:rPr>
      <w:rFonts w:ascii="Arial" w:hAnsi="Arial" w:cs="Arial"/>
      <w:szCs w:val="21"/>
    </w:rPr>
  </w:style>
  <w:style w:type="paragraph" w:customStyle="1" w:styleId="afff4">
    <w:name w:val="带编号的正文"/>
    <w:basedOn w:val="a"/>
    <w:qFormat/>
    <w:pPr>
      <w:tabs>
        <w:tab w:val="left" w:pos="360"/>
      </w:tabs>
      <w:spacing w:line="360" w:lineRule="auto"/>
      <w:ind w:leftChars="200" w:left="200"/>
      <w:textAlignment w:val="bottom"/>
    </w:pPr>
    <w:rPr>
      <w:rFonts w:ascii="宋体" w:eastAsia="楷体_GB2312" w:hAnsi="宋体"/>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2e">
    <w:name w:val="首缩2字正文"/>
    <w:basedOn w:val="a"/>
    <w:qFormat/>
    <w:pPr>
      <w:ind w:firstLineChars="200" w:firstLine="200"/>
      <w:jc w:val="left"/>
    </w:pPr>
    <w:rPr>
      <w:rFonts w:eastAsia="仿宋_GB2312"/>
      <w:sz w:val="24"/>
    </w:rPr>
  </w:style>
  <w:style w:type="paragraph" w:customStyle="1" w:styleId="CharChar1Char">
    <w:name w:val="Char Char1 Char"/>
    <w:basedOn w:val="a"/>
    <w:qFormat/>
    <w:pPr>
      <w:widowControl/>
      <w:adjustRightInd w:val="0"/>
      <w:jc w:val="center"/>
    </w:pPr>
    <w:rPr>
      <w:kern w:val="0"/>
      <w:szCs w:val="21"/>
      <w:lang w:eastAsia="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eastAsia="楷体_GB2312"/>
      <w:color w:val="00000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afff5">
    <w:name w:val="项目条款"/>
    <w:basedOn w:val="a"/>
    <w:qFormat/>
    <w:pPr>
      <w:tabs>
        <w:tab w:val="left" w:pos="360"/>
        <w:tab w:val="left" w:pos="1040"/>
      </w:tabs>
      <w:ind w:left="360" w:hanging="360"/>
    </w:pPr>
    <w:rPr>
      <w:rFonts w:ascii="仿宋体" w:eastAsia="仿宋体"/>
      <w:sz w:val="28"/>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CharCharChar1">
    <w:name w:val="Char Char Char Char Char Char Char Char Char Char1"/>
    <w:basedOn w:val="a"/>
    <w:qFormat/>
    <w:rPr>
      <w:rFonts w:ascii="Tahoma" w:hAnsi="Tahoma"/>
      <w:sz w:val="24"/>
      <w:szCs w:val="20"/>
    </w:rPr>
  </w:style>
  <w:style w:type="paragraph" w:customStyle="1" w:styleId="afff6">
    <w:name w:val="正文标题"/>
    <w:basedOn w:val="1"/>
    <w:qFormat/>
    <w:pPr>
      <w:spacing w:before="0" w:after="0" w:line="520" w:lineRule="exact"/>
    </w:pPr>
    <w:rPr>
      <w:rFonts w:hAnsi="Times New Roman"/>
      <w:bCs/>
      <w:kern w:val="44"/>
      <w:szCs w:val="4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font14">
    <w:name w:val="font14"/>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Bullet4">
    <w:name w:val="Bullet 4"/>
    <w:basedOn w:val="a"/>
    <w:qFormat/>
    <w:pPr>
      <w:widowControl/>
      <w:tabs>
        <w:tab w:val="left" w:pos="425"/>
      </w:tabs>
      <w:spacing w:after="120"/>
      <w:ind w:left="425" w:hanging="425"/>
      <w:jc w:val="left"/>
    </w:pPr>
    <w:rPr>
      <w:rFonts w:ascii="Arial" w:hAnsi="Arial" w:cs="Arial"/>
      <w:kern w:val="0"/>
      <w:sz w:val="22"/>
      <w:szCs w:val="22"/>
      <w:lang w:eastAsia="de-DE"/>
    </w:rPr>
  </w:style>
  <w:style w:type="paragraph" w:customStyle="1" w:styleId="2f">
    <w:name w:val="正文小标题2"/>
    <w:basedOn w:val="a"/>
    <w:qFormat/>
    <w:pPr>
      <w:spacing w:line="520" w:lineRule="exact"/>
      <w:ind w:firstLineChars="200" w:firstLine="200"/>
    </w:pPr>
    <w:rPr>
      <w:sz w:val="28"/>
    </w:rPr>
  </w:style>
  <w:style w:type="paragraph" w:customStyle="1" w:styleId="05">
    <w:name w:val="样式 正文首行缩进 + 段前: 0.5 行"/>
    <w:basedOn w:val="a5"/>
    <w:qFormat/>
    <w:pPr>
      <w:autoSpaceDE w:val="0"/>
      <w:autoSpaceDN w:val="0"/>
      <w:adjustRightInd w:val="0"/>
      <w:spacing w:beforeLines="50" w:before="156" w:afterLines="50" w:after="156" w:line="480" w:lineRule="exact"/>
      <w:ind w:firstLineChars="200" w:firstLine="480"/>
    </w:pPr>
    <w:rPr>
      <w:rFonts w:ascii="宋体" w:cs="宋体"/>
      <w:color w:val="FF0000"/>
      <w:sz w:val="24"/>
      <w:lang w:val="zh-CN"/>
    </w:rPr>
  </w:style>
  <w:style w:type="paragraph" w:customStyle="1" w:styleId="font15">
    <w:name w:val="font15"/>
    <w:basedOn w:val="a"/>
    <w:qFormat/>
    <w:pPr>
      <w:widowControl/>
      <w:spacing w:before="100" w:beforeAutospacing="1" w:after="100" w:afterAutospacing="1"/>
      <w:jc w:val="left"/>
    </w:pPr>
    <w:rPr>
      <w:rFonts w:ascii="宋体" w:hAnsi="宋体" w:cs="Arial Unicode MS" w:hint="eastAsia"/>
      <w:b/>
      <w:bCs/>
      <w:color w:val="000000"/>
      <w:kern w:val="0"/>
      <w:sz w:val="24"/>
    </w:rPr>
  </w:style>
  <w:style w:type="paragraph" w:customStyle="1" w:styleId="txt14">
    <w:name w:val="txt14"/>
    <w:basedOn w:val="a"/>
    <w:qFormat/>
    <w:pPr>
      <w:widowControl/>
      <w:spacing w:before="100" w:beforeAutospacing="1" w:after="100" w:afterAutospacing="1"/>
      <w:jc w:val="left"/>
    </w:pPr>
    <w:rPr>
      <w:rFonts w:ascii="宋体" w:hAnsi="宋体"/>
      <w:color w:val="000000"/>
      <w:kern w:val="0"/>
      <w:sz w:val="17"/>
      <w:szCs w:val="17"/>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9">
    <w:name w:val="xl59"/>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afff7">
    <w:name w:val="正文表格"/>
    <w:basedOn w:val="a"/>
    <w:qFormat/>
    <w:pPr>
      <w:keepNext/>
      <w:keepLines/>
      <w:tabs>
        <w:tab w:val="center" w:pos="6804"/>
      </w:tabs>
      <w:spacing w:before="80"/>
      <w:jc w:val="center"/>
      <w:textAlignment w:val="bottom"/>
    </w:pPr>
    <w:rPr>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font1">
    <w:name w:val="font1"/>
    <w:basedOn w:val="a"/>
    <w:qFormat/>
    <w:pPr>
      <w:widowControl/>
      <w:spacing w:before="100" w:beforeAutospacing="1" w:after="100" w:afterAutospacing="1"/>
      <w:jc w:val="left"/>
    </w:pPr>
    <w:rPr>
      <w:b/>
      <w:bCs/>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00"/>
      <w:kern w:val="0"/>
      <w:sz w:val="24"/>
    </w:rPr>
  </w:style>
  <w:style w:type="paragraph" w:customStyle="1" w:styleId="TechnDaten0">
    <w:name w:val="TechnDaten0"/>
    <w:basedOn w:val="a"/>
    <w:qFormat/>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afff8">
    <w:name w:val="封面标题黑"/>
    <w:basedOn w:val="a"/>
    <w:qFormat/>
    <w:pPr>
      <w:spacing w:line="1120" w:lineRule="exact"/>
      <w:jc w:val="center"/>
    </w:pPr>
    <w:rPr>
      <w:rFonts w:eastAsia="黑体"/>
      <w:b/>
      <w:sz w:val="52"/>
    </w:rPr>
  </w:style>
  <w:style w:type="paragraph" w:customStyle="1" w:styleId="1b">
    <w:name w:val="表格1"/>
    <w:basedOn w:val="a"/>
    <w:qFormat/>
    <w:rPr>
      <w:sz w:val="24"/>
      <w:szCs w:val="20"/>
    </w:rPr>
  </w:style>
  <w:style w:type="paragraph" w:customStyle="1" w:styleId="xl58">
    <w:name w:val="xl58"/>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51">
    <w:name w:val="xl51"/>
    <w:basedOn w:val="a"/>
    <w:qFormat/>
    <w:pPr>
      <w:widowControl/>
      <w:pBdr>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8"/>
      <w:szCs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1c">
    <w:name w:val="表1"/>
    <w:basedOn w:val="44"/>
    <w:qFormat/>
    <w:pPr>
      <w:jc w:val="center"/>
    </w:p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chuang">
    <w:name w:val="chuang"/>
    <w:basedOn w:val="a"/>
    <w:qFormat/>
    <w:pPr>
      <w:ind w:firstLine="560"/>
    </w:pPr>
    <w:rPr>
      <w:sz w:val="28"/>
      <w:szCs w:val="20"/>
    </w:rPr>
  </w:style>
  <w:style w:type="paragraph" w:customStyle="1" w:styleId="151">
    <w:name w:val="样式 四号 行距: 1.5 倍行距1"/>
    <w:basedOn w:val="a"/>
    <w:qFormat/>
    <w:pPr>
      <w:spacing w:line="360" w:lineRule="auto"/>
      <w:ind w:firstLine="560"/>
    </w:pPr>
    <w:rPr>
      <w:rFonts w:ascii="宋体" w:hAnsi="宋体" w:cs="宋体"/>
      <w:sz w:val="28"/>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36">
    <w:name w:val="xl36"/>
    <w:basedOn w:val="a"/>
    <w:qFormat/>
    <w:pPr>
      <w:widowControl/>
      <w:spacing w:before="100" w:beforeAutospacing="1" w:after="100" w:afterAutospacing="1"/>
      <w:jc w:val="right"/>
    </w:pPr>
    <w:rPr>
      <w:rFonts w:ascii="Arial Unicode MS" w:eastAsia="Arial Unicode MS" w:hAnsi="Arial Unicode MS" w:cs="Arial Unicode MS"/>
      <w:color w:val="000000"/>
      <w:kern w:val="0"/>
      <w:sz w:val="28"/>
      <w:szCs w:val="28"/>
    </w:rPr>
  </w:style>
  <w:style w:type="paragraph" w:customStyle="1" w:styleId="378020">
    <w:name w:val="样式 标题 3 + (中文) 黑体 小四 非加粗 段前: 7.8 磅 段后: 0 磅 行距: 固定值 20 磅"/>
    <w:basedOn w:val="3"/>
    <w:qFormat/>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afff9">
    <w:name w:val="正文（小四＋首行缩进）"/>
    <w:basedOn w:val="a0"/>
    <w:qFormat/>
    <w:pPr>
      <w:autoSpaceDE w:val="0"/>
      <w:autoSpaceDN w:val="0"/>
      <w:adjustRightInd w:val="0"/>
      <w:snapToGrid w:val="0"/>
      <w:spacing w:line="360" w:lineRule="auto"/>
      <w:ind w:firstLine="0"/>
      <w:textAlignment w:val="baseline"/>
    </w:pPr>
    <w:rPr>
      <w:sz w:val="28"/>
      <w:szCs w:val="22"/>
    </w:rPr>
  </w:style>
  <w:style w:type="paragraph" w:customStyle="1" w:styleId="CharChar11">
    <w:name w:val="Char Char11"/>
    <w:basedOn w:val="a"/>
    <w:qFormat/>
    <w:pPr>
      <w:keepNext/>
      <w:keepLines/>
    </w:pPr>
    <w:rPr>
      <w:rFonts w:eastAsia="仿宋_GB2312"/>
    </w:rPr>
  </w:style>
  <w:style w:type="paragraph" w:customStyle="1" w:styleId="CharCharCharCharCharCharChar1">
    <w:name w:val="Char Char Char Char Char Char Char1"/>
    <w:basedOn w:val="a"/>
    <w:qFormat/>
  </w:style>
  <w:style w:type="paragraph" w:customStyle="1" w:styleId="afffa">
    <w:name w:val="样式 图表 + 居中"/>
    <w:basedOn w:val="a"/>
    <w:qFormat/>
    <w:pPr>
      <w:adjustRightInd w:val="0"/>
      <w:snapToGrid w:val="0"/>
      <w:ind w:left="-45" w:right="-41"/>
      <w:jc w:val="center"/>
    </w:pPr>
    <w:rPr>
      <w:szCs w:val="21"/>
    </w:rPr>
  </w:style>
  <w:style w:type="paragraph" w:customStyle="1" w:styleId="afffb">
    <w:name w:val="论文三级标题"/>
    <w:basedOn w:val="a"/>
    <w:qFormat/>
    <w:pPr>
      <w:spacing w:line="360" w:lineRule="auto"/>
    </w:pPr>
    <w:rPr>
      <w:rFonts w:ascii="黑体" w:eastAsia="黑体" w:cs="宋体"/>
      <w:b/>
      <w:bCs/>
      <w:kern w:val="0"/>
      <w:sz w:val="24"/>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xl94">
    <w:name w:val="xl94"/>
    <w:basedOn w:val="a"/>
    <w:qFormat/>
    <w:pPr>
      <w:widowControl/>
      <w:pBdr>
        <w:top w:val="single" w:sz="8" w:space="0" w:color="auto"/>
        <w:lef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5">
    <w:name w:val="xl45"/>
    <w:basedOn w:val="a"/>
    <w:qFormat/>
    <w:pPr>
      <w:widowControl/>
      <w:spacing w:before="100" w:beforeAutospacing="1" w:after="100" w:afterAutospacing="1"/>
      <w:jc w:val="center"/>
      <w:textAlignment w:val="bottom"/>
    </w:pPr>
    <w:rPr>
      <w:rFonts w:ascii="Arial Unicode MS" w:eastAsia="Arial Unicode MS" w:hAnsi="Arial Unicode MS" w:cs="Arial Unicode MS"/>
      <w:b/>
      <w:bCs/>
      <w:kern w:val="0"/>
      <w:sz w:val="32"/>
      <w:szCs w:val="32"/>
    </w:rPr>
  </w:style>
  <w:style w:type="paragraph" w:customStyle="1" w:styleId="xl47">
    <w:name w:val="xl47"/>
    <w:basedOn w:val="a"/>
    <w:qFormat/>
    <w:pPr>
      <w:widowControl/>
      <w:pBdr>
        <w:lef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88">
    <w:name w:val="xl88"/>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FF0000"/>
      <w:kern w:val="0"/>
      <w:sz w:val="24"/>
    </w:rPr>
  </w:style>
  <w:style w:type="paragraph" w:customStyle="1" w:styleId="xl53">
    <w:name w:val="xl53"/>
    <w:basedOn w:val="a"/>
    <w:qFormat/>
    <w:pPr>
      <w:widowControl/>
      <w:pBdr>
        <w:bottom w:val="single" w:sz="8" w:space="0" w:color="auto"/>
      </w:pBdr>
      <w:spacing w:before="100" w:beforeAutospacing="1" w:after="100" w:afterAutospacing="1"/>
      <w:jc w:val="center"/>
    </w:pPr>
    <w:rPr>
      <w:rFonts w:eastAsia="Arial Unicode MS"/>
      <w:color w:val="000000"/>
      <w:kern w:val="0"/>
      <w:sz w:val="24"/>
    </w:rPr>
  </w:style>
  <w:style w:type="paragraph" w:customStyle="1" w:styleId="53">
    <w:name w:val="5号字靠头"/>
    <w:basedOn w:val="a"/>
    <w:qFormat/>
    <w:pPr>
      <w:spacing w:line="400" w:lineRule="exact"/>
    </w:pPr>
    <w:rPr>
      <w:spacing w:val="10"/>
      <w:szCs w:val="21"/>
    </w:rPr>
  </w:style>
  <w:style w:type="paragraph" w:customStyle="1" w:styleId="Technical4">
    <w:name w:val="Technical 4"/>
    <w:qFormat/>
    <w:pPr>
      <w:tabs>
        <w:tab w:val="left" w:pos="-720"/>
      </w:tabs>
      <w:suppressAutoHyphens/>
    </w:pPr>
    <w:rPr>
      <w:rFonts w:cs="Courier New"/>
      <w:b/>
      <w:bCs/>
      <w:sz w:val="24"/>
      <w:szCs w:val="24"/>
      <w:lang w:eastAsia="he-IL" w:bidi="he-IL"/>
    </w:rPr>
  </w:style>
  <w:style w:type="paragraph" w:customStyle="1" w:styleId="font5">
    <w:name w:val="font5"/>
    <w:basedOn w:val="a"/>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c">
    <w:name w:val="表标题"/>
    <w:basedOn w:val="a"/>
    <w:next w:val="a"/>
    <w:qFormat/>
    <w:pPr>
      <w:widowControl/>
      <w:spacing w:before="120" w:after="120" w:line="360" w:lineRule="auto"/>
      <w:ind w:firstLineChars="200" w:firstLine="200"/>
      <w:jc w:val="left"/>
    </w:pPr>
    <w:rPr>
      <w:b/>
      <w:spacing w:val="-5"/>
      <w:kern w:val="0"/>
      <w:sz w:val="24"/>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afffd">
    <w:name w:val="封面落款"/>
    <w:basedOn w:val="a"/>
    <w:qFormat/>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54">
    <w:name w:val="5号字居中"/>
    <w:basedOn w:val="a"/>
    <w:qFormat/>
    <w:pPr>
      <w:spacing w:line="400" w:lineRule="exact"/>
      <w:jc w:val="center"/>
    </w:pPr>
    <w:rPr>
      <w:spacing w:val="10"/>
      <w:szCs w:val="21"/>
    </w:rPr>
  </w:style>
  <w:style w:type="paragraph" w:customStyle="1" w:styleId="xl92">
    <w:name w:val="xl9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a">
    <w:name w:val="封面标题宋3"/>
    <w:basedOn w:val="a"/>
    <w:qFormat/>
    <w:pPr>
      <w:spacing w:line="640" w:lineRule="exact"/>
      <w:jc w:val="center"/>
    </w:pPr>
    <w:rPr>
      <w:b/>
      <w:sz w:val="32"/>
    </w:rPr>
  </w:style>
  <w:style w:type="paragraph" w:customStyle="1" w:styleId="afffe">
    <w:name w:val="正文小标题"/>
    <w:basedOn w:val="afff6"/>
    <w:qFormat/>
    <w:pPr>
      <w:ind w:firstLineChars="200" w:firstLine="200"/>
      <w:jc w:val="both"/>
      <w:outlineLvl w:val="1"/>
    </w:pPr>
    <w:rPr>
      <w:sz w:val="28"/>
    </w:rPr>
  </w:style>
  <w:style w:type="paragraph" w:customStyle="1" w:styleId="215">
    <w:name w:val="样式 正文文本缩进 + 四号 首行缩进:  2 字符 行距: 1.5 倍行距"/>
    <w:basedOn w:val="ac"/>
    <w:qFormat/>
    <w:pPr>
      <w:overflowPunct/>
      <w:spacing w:line="360" w:lineRule="auto"/>
      <w:jc w:val="both"/>
    </w:pPr>
    <w:rPr>
      <w:rFonts w:ascii="Times New Roman" w:cs="宋体"/>
      <w:color w:val="auto"/>
      <w:kern w:val="2"/>
      <w:szCs w:val="20"/>
      <w:shd w:val="clear" w:color="auto" w:fill="auto"/>
    </w:rPr>
  </w:style>
  <w:style w:type="paragraph" w:customStyle="1" w:styleId="CharCharChar10">
    <w:name w:val="大纲三级标题 Char Char Char1"/>
    <w:basedOn w:val="a"/>
    <w:qFormat/>
    <w:pPr>
      <w:tabs>
        <w:tab w:val="left" w:pos="4665"/>
        <w:tab w:val="left" w:pos="8970"/>
      </w:tabs>
      <w:spacing w:beforeLines="50" w:before="156" w:afterLines="50" w:after="156"/>
      <w:ind w:firstLine="403"/>
      <w:jc w:val="center"/>
    </w:pPr>
    <w:rPr>
      <w:rFonts w:ascii="Tahoma" w:hAnsi="Tahoma"/>
      <w:b/>
      <w:sz w:val="28"/>
      <w:szCs w:val="20"/>
    </w:rPr>
  </w:style>
  <w:style w:type="paragraph" w:customStyle="1" w:styleId="affff">
    <w:name w:val="表格文字"/>
    <w:basedOn w:val="a"/>
    <w:qFormat/>
    <w:pPr>
      <w:widowControl/>
      <w:jc w:val="left"/>
    </w:pPr>
    <w:rPr>
      <w:rFonts w:ascii="宋体" w:hAnsi="宋体"/>
      <w:szCs w:val="21"/>
    </w:rPr>
  </w:style>
  <w:style w:type="paragraph" w:customStyle="1" w:styleId="61">
    <w:name w:val="6表格"/>
    <w:basedOn w:val="a"/>
    <w:qFormat/>
    <w:pPr>
      <w:snapToGrid w:val="0"/>
      <w:spacing w:before="60" w:line="264" w:lineRule="auto"/>
      <w:jc w:val="center"/>
    </w:pPr>
    <w:rPr>
      <w:rFonts w:eastAsia="仿宋_GB2312"/>
      <w:snapToGrid w:val="0"/>
      <w:kern w:val="0"/>
      <w:szCs w:val="20"/>
    </w:rPr>
  </w:style>
  <w:style w:type="paragraph" w:customStyle="1" w:styleId="2H2H21H22H211H23u2H221u21H24H212H222u22H25H2">
    <w:name w:val="样式 样式 标题 2H2H21H22H211H23u2H221u21H24H212H222u22H25H2... + 非加宽量 ..."/>
    <w:basedOn w:val="a"/>
    <w:qFormat/>
    <w:pPr>
      <w:keepNext/>
      <w:keepLines/>
      <w:tabs>
        <w:tab w:val="left" w:pos="360"/>
      </w:tabs>
      <w:spacing w:line="360" w:lineRule="auto"/>
      <w:outlineLvl w:val="1"/>
    </w:pPr>
    <w:rPr>
      <w:rFonts w:cs="宋体"/>
      <w:b/>
      <w:bCs/>
      <w:color w:val="000000"/>
      <w:sz w:val="24"/>
      <w:szCs w:val="20"/>
    </w:rPr>
  </w:style>
  <w:style w:type="paragraph" w:customStyle="1" w:styleId="CharCharChar1CharCharCharCharCharCharChar1">
    <w:name w:val="Char Char Char1 Char Char Char Char Char Char Char1"/>
    <w:basedOn w:val="a"/>
    <w:semiHidden/>
    <w:qFormat/>
    <w:rPr>
      <w:rFonts w:ascii="Tahoma" w:hAnsi="Tahoma" w:cs="Tahoma"/>
      <w:sz w:val="24"/>
    </w:rPr>
  </w:style>
  <w:style w:type="paragraph" w:customStyle="1" w:styleId="xl85">
    <w:name w:val="xl8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61">
    <w:name w:val="xl6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font9">
    <w:name w:val="font9"/>
    <w:basedOn w:val="a"/>
    <w:qFormat/>
    <w:pPr>
      <w:widowControl/>
      <w:spacing w:before="100" w:beforeAutospacing="1" w:after="100" w:afterAutospacing="1"/>
      <w:jc w:val="left"/>
    </w:pPr>
    <w:rPr>
      <w:rFonts w:eastAsia="Arial Unicode MS"/>
      <w:kern w:val="0"/>
      <w:sz w:val="48"/>
      <w:szCs w:val="48"/>
      <w:u w:val="single"/>
    </w:rPr>
  </w:style>
  <w:style w:type="character" w:customStyle="1" w:styleId="1Char3">
    <w:name w:val="标题 1 Char"/>
    <w:qFormat/>
    <w:rPr>
      <w:rFonts w:eastAsia="黑体" w:hAnsi="宋体"/>
      <w:snapToGrid/>
      <w:sz w:val="36"/>
    </w:rPr>
  </w:style>
  <w:style w:type="paragraph" w:customStyle="1" w:styleId="TableParagraph">
    <w:name w:val="Table Paragraph"/>
    <w:basedOn w:val="a"/>
    <w:uiPriority w:val="1"/>
    <w:qFormat/>
    <w:rsid w:val="00682FEF"/>
    <w:pPr>
      <w:jc w:val="left"/>
    </w:pPr>
    <w:rPr>
      <w:rFonts w:ascii="Calibri" w:hAnsi="Calibr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434">
      <w:bodyDiv w:val="1"/>
      <w:marLeft w:val="0"/>
      <w:marRight w:val="0"/>
      <w:marTop w:val="0"/>
      <w:marBottom w:val="0"/>
      <w:divBdr>
        <w:top w:val="none" w:sz="0" w:space="0" w:color="auto"/>
        <w:left w:val="none" w:sz="0" w:space="0" w:color="auto"/>
        <w:bottom w:val="none" w:sz="0" w:space="0" w:color="auto"/>
        <w:right w:val="none" w:sz="0" w:space="0" w:color="auto"/>
      </w:divBdr>
    </w:div>
    <w:div w:id="16586911">
      <w:bodyDiv w:val="1"/>
      <w:marLeft w:val="0"/>
      <w:marRight w:val="0"/>
      <w:marTop w:val="0"/>
      <w:marBottom w:val="0"/>
      <w:divBdr>
        <w:top w:val="none" w:sz="0" w:space="0" w:color="auto"/>
        <w:left w:val="none" w:sz="0" w:space="0" w:color="auto"/>
        <w:bottom w:val="none" w:sz="0" w:space="0" w:color="auto"/>
        <w:right w:val="none" w:sz="0" w:space="0" w:color="auto"/>
      </w:divBdr>
    </w:div>
    <w:div w:id="815878206">
      <w:bodyDiv w:val="1"/>
      <w:marLeft w:val="0"/>
      <w:marRight w:val="0"/>
      <w:marTop w:val="0"/>
      <w:marBottom w:val="0"/>
      <w:divBdr>
        <w:top w:val="none" w:sz="0" w:space="0" w:color="auto"/>
        <w:left w:val="none" w:sz="0" w:space="0" w:color="auto"/>
        <w:bottom w:val="none" w:sz="0" w:space="0" w:color="auto"/>
        <w:right w:val="none" w:sz="0" w:space="0" w:color="auto"/>
      </w:divBdr>
    </w:div>
    <w:div w:id="946615441">
      <w:bodyDiv w:val="1"/>
      <w:marLeft w:val="0"/>
      <w:marRight w:val="0"/>
      <w:marTop w:val="0"/>
      <w:marBottom w:val="0"/>
      <w:divBdr>
        <w:top w:val="none" w:sz="0" w:space="0" w:color="auto"/>
        <w:left w:val="none" w:sz="0" w:space="0" w:color="auto"/>
        <w:bottom w:val="none" w:sz="0" w:space="0" w:color="auto"/>
        <w:right w:val="none" w:sz="0" w:space="0" w:color="auto"/>
      </w:divBdr>
    </w:div>
    <w:div w:id="1360811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14</Pages>
  <Words>1321</Words>
  <Characters>7535</Characters>
  <Application>Microsoft Office Word</Application>
  <DocSecurity>0</DocSecurity>
  <Lines>62</Lines>
  <Paragraphs>17</Paragraphs>
  <ScaleCrop>false</ScaleCrop>
  <Company>jg</Company>
  <LinksUpToDate>false</LinksUpToDate>
  <CharactersWithSpaces>8839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长治钢铁(集团)有限公司</dc:title>
  <dc:creator>jg</dc:creator>
  <cp:lastModifiedBy>xb21cn</cp:lastModifiedBy>
  <cp:revision>31</cp:revision>
  <cp:lastPrinted>2021-07-20T06:25:00Z</cp:lastPrinted>
  <dcterms:created xsi:type="dcterms:W3CDTF">2021-07-16T06:17:00Z</dcterms:created>
  <dcterms:modified xsi:type="dcterms:W3CDTF">2021-07-20T08:30:00Z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